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697BDDE1" w:rsidR="00A2555A" w:rsidRPr="00A52FBA" w:rsidRDefault="00A2555A" w:rsidP="003403D8">
      <w:pPr>
        <w:spacing w:line="240" w:lineRule="atLeast"/>
        <w:jc w:val="center"/>
        <w:rPr>
          <w:rFonts w:ascii="CP" w:hAnsi="CP"/>
          <w:snapToGrid w:val="0"/>
        </w:rPr>
      </w:pPr>
    </w:p>
    <w:p w14:paraId="026DD9B0" w14:textId="77777777" w:rsidR="00B56094" w:rsidRPr="00A52FBA" w:rsidRDefault="00B56094" w:rsidP="00B56094">
      <w:pPr>
        <w:rPr>
          <w:rFonts w:ascii="CP" w:hAnsi="CP"/>
          <w:sz w:val="22"/>
          <w:szCs w:val="22"/>
        </w:rPr>
      </w:pPr>
    </w:p>
    <w:p w14:paraId="511DD56C" w14:textId="3FF31D79" w:rsidR="00B56094" w:rsidRPr="00A52FBA" w:rsidRDefault="00B56094" w:rsidP="00B56094">
      <w:pPr>
        <w:rPr>
          <w:rFonts w:ascii="CP" w:hAnsi="CP"/>
          <w:sz w:val="22"/>
          <w:szCs w:val="22"/>
        </w:rPr>
      </w:pPr>
    </w:p>
    <w:p w14:paraId="6CBE847E" w14:textId="63EDD84C" w:rsidR="00830FA1" w:rsidRPr="00A52FBA" w:rsidRDefault="00830FA1" w:rsidP="00B56094">
      <w:pPr>
        <w:rPr>
          <w:rFonts w:ascii="CP" w:hAnsi="CP"/>
          <w:sz w:val="22"/>
          <w:szCs w:val="22"/>
        </w:rPr>
      </w:pPr>
    </w:p>
    <w:p w14:paraId="368FC5A2" w14:textId="449DB284" w:rsidR="00830FA1" w:rsidRPr="00A52FBA" w:rsidRDefault="00830FA1" w:rsidP="00B56094">
      <w:pPr>
        <w:rPr>
          <w:rFonts w:ascii="CP" w:hAnsi="CP"/>
          <w:sz w:val="22"/>
          <w:szCs w:val="22"/>
        </w:rPr>
      </w:pPr>
    </w:p>
    <w:p w14:paraId="70D6438C" w14:textId="77777777" w:rsidR="00830FA1" w:rsidRPr="00A52FBA" w:rsidRDefault="00830FA1" w:rsidP="00B56094">
      <w:pPr>
        <w:rPr>
          <w:rFonts w:ascii="CP" w:hAnsi="CP"/>
          <w:sz w:val="22"/>
          <w:szCs w:val="22"/>
        </w:rPr>
      </w:pPr>
    </w:p>
    <w:p w14:paraId="00917278" w14:textId="66EA4AA4" w:rsidR="0004469A" w:rsidRPr="00A52FBA" w:rsidRDefault="0004469A" w:rsidP="00B56094">
      <w:pPr>
        <w:rPr>
          <w:rFonts w:ascii="CP" w:hAnsi="CP"/>
          <w:sz w:val="22"/>
          <w:szCs w:val="22"/>
        </w:rPr>
      </w:pPr>
    </w:p>
    <w:p w14:paraId="453E6E4A" w14:textId="0719D844" w:rsidR="00830FA1" w:rsidRPr="00A52FBA" w:rsidRDefault="00830FA1" w:rsidP="00B56094">
      <w:pPr>
        <w:rPr>
          <w:rFonts w:ascii="CP" w:hAnsi="CP"/>
          <w:sz w:val="22"/>
          <w:szCs w:val="22"/>
        </w:rPr>
      </w:pPr>
    </w:p>
    <w:p w14:paraId="058A51D8" w14:textId="77777777" w:rsidR="00830FA1" w:rsidRPr="00A52FBA" w:rsidRDefault="00830FA1" w:rsidP="00B56094">
      <w:pPr>
        <w:rPr>
          <w:rFonts w:ascii="CP" w:hAnsi="CP"/>
          <w:sz w:val="22"/>
          <w:szCs w:val="22"/>
        </w:rPr>
      </w:pPr>
    </w:p>
    <w:p w14:paraId="66E11E16" w14:textId="77777777" w:rsidR="00B56094" w:rsidRPr="00A52FBA" w:rsidRDefault="00B56094" w:rsidP="00B56094">
      <w:pPr>
        <w:rPr>
          <w:rFonts w:ascii="CP" w:hAnsi="CP"/>
          <w:sz w:val="22"/>
          <w:szCs w:val="22"/>
        </w:rPr>
      </w:pPr>
    </w:p>
    <w:p w14:paraId="02E9D3DF" w14:textId="77777777" w:rsidR="00A52FBA" w:rsidRPr="00A52FBA" w:rsidRDefault="00A52FBA" w:rsidP="00A52FB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0"/>
          <w:szCs w:val="30"/>
        </w:rPr>
      </w:pPr>
    </w:p>
    <w:p w14:paraId="5F71B334" w14:textId="77777777" w:rsidR="00A52FBA" w:rsidRPr="00A52FBA" w:rsidRDefault="00A52FBA" w:rsidP="00A52FB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bookmarkStart w:id="0" w:name="_Hlk224732965"/>
      <w:r w:rsidRPr="00A52FBA">
        <w:rPr>
          <w:rFonts w:ascii="CP" w:eastAsia="Univers Condensed Light" w:hAnsi="CP" w:cs="Univers Condensed Light"/>
          <w:b/>
          <w:sz w:val="32"/>
          <w:szCs w:val="32"/>
        </w:rPr>
        <w:t xml:space="preserve">PRESTATIONS DE SERVICES DE LOGISTIQUE D’ŒUVRES D’ART ET PRESTATIONS ASSOCIEES DANS LE CADRE DE LEUR DÉMÉNAGEMENT VERS LE SITE DE RESERVES </w:t>
      </w:r>
    </w:p>
    <w:p w14:paraId="27F4BDA4" w14:textId="77777777" w:rsidR="00A52FBA" w:rsidRPr="00A52FBA" w:rsidRDefault="00A52FBA" w:rsidP="00A52FB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A52FBA">
        <w:rPr>
          <w:rFonts w:ascii="CP" w:eastAsia="Univers Condensed Light" w:hAnsi="CP" w:cs="Univers Condensed Light"/>
          <w:b/>
          <w:sz w:val="32"/>
          <w:szCs w:val="32"/>
        </w:rPr>
        <w:t>EXTERNES DU CENTRE POMPIDOU</w:t>
      </w:r>
      <w:r w:rsidRPr="00A52FBA" w:rsidDel="009E13A6">
        <w:rPr>
          <w:rFonts w:ascii="CP" w:eastAsia="Univers Condensed Light" w:hAnsi="CP" w:cs="Univers Condensed Light"/>
          <w:b/>
          <w:sz w:val="32"/>
          <w:szCs w:val="32"/>
        </w:rPr>
        <w:t xml:space="preserve"> </w:t>
      </w:r>
    </w:p>
    <w:p w14:paraId="731C0EB2" w14:textId="77777777" w:rsidR="00A52FBA" w:rsidRPr="00A52FBA" w:rsidRDefault="00A52FBA" w:rsidP="00A52FBA">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A52FBA">
        <w:rPr>
          <w:rFonts w:ascii="CP" w:eastAsia="Univers Condensed Light" w:hAnsi="CP" w:cs="Univers Condensed Light"/>
          <w:b/>
          <w:sz w:val="32"/>
          <w:szCs w:val="32"/>
        </w:rPr>
        <w:t xml:space="preserve">FRANCILIEN A MASSY </w:t>
      </w:r>
    </w:p>
    <w:bookmarkEnd w:id="0"/>
    <w:p w14:paraId="4D8575CE" w14:textId="77777777" w:rsidR="00140C1E" w:rsidRPr="0061207B" w:rsidRDefault="00140C1E" w:rsidP="00140C1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14054A9D" w14:textId="405E5920" w:rsidR="00140C1E" w:rsidRPr="0050134A" w:rsidRDefault="00140C1E" w:rsidP="00140C1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lang w:val="en-US"/>
        </w:rPr>
      </w:pPr>
      <w:r w:rsidRPr="0050134A">
        <w:rPr>
          <w:rFonts w:ascii="CP" w:eastAsia="Univers Condensed Light" w:hAnsi="CP" w:cs="Univers Condensed Light"/>
          <w:b/>
          <w:sz w:val="32"/>
          <w:szCs w:val="32"/>
          <w:lang w:val="en-US"/>
        </w:rPr>
        <w:t>ACCORD-CADRE N° 26-CP08-0</w:t>
      </w:r>
      <w:r w:rsidR="006928B7">
        <w:rPr>
          <w:rFonts w:ascii="CP" w:eastAsia="Univers Condensed Light" w:hAnsi="CP" w:cs="Univers Condensed Light"/>
          <w:b/>
          <w:sz w:val="32"/>
          <w:szCs w:val="32"/>
          <w:lang w:val="en-US"/>
        </w:rPr>
        <w:t>86</w:t>
      </w:r>
      <w:r w:rsidRPr="0050134A">
        <w:rPr>
          <w:rFonts w:ascii="CP" w:eastAsia="Univers Condensed Light" w:hAnsi="CP" w:cs="Univers Condensed Light"/>
          <w:b/>
          <w:sz w:val="32"/>
          <w:szCs w:val="32"/>
          <w:lang w:val="en-US"/>
        </w:rPr>
        <w:t xml:space="preserve">-AC | LOT N° </w:t>
      </w:r>
      <w:r w:rsidR="0050134A">
        <w:rPr>
          <w:rFonts w:ascii="CP" w:eastAsia="Univers Condensed Light" w:hAnsi="CP" w:cs="Univers Condensed Light"/>
          <w:b/>
          <w:sz w:val="32"/>
          <w:szCs w:val="32"/>
          <w:lang w:val="en-US"/>
        </w:rPr>
        <w:t>3</w:t>
      </w:r>
    </w:p>
    <w:p w14:paraId="2A0C164B" w14:textId="77777777" w:rsidR="00140C1E" w:rsidRPr="0050134A" w:rsidRDefault="00140C1E" w:rsidP="006928B7">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rPr>
          <w:rFonts w:ascii="CP" w:eastAsia="Univers Condensed Light" w:hAnsi="CP" w:cs="Univers Condensed Light"/>
          <w:b/>
          <w:sz w:val="36"/>
          <w:szCs w:val="36"/>
          <w:lang w:val="en-US"/>
        </w:rPr>
      </w:pPr>
    </w:p>
    <w:p w14:paraId="76AC4D00" w14:textId="77777777" w:rsidR="00B56094" w:rsidRPr="0050134A" w:rsidRDefault="00B56094" w:rsidP="00B56094">
      <w:pPr>
        <w:jc w:val="center"/>
        <w:rPr>
          <w:rFonts w:ascii="CP" w:hAnsi="CP"/>
          <w:sz w:val="22"/>
          <w:szCs w:val="22"/>
          <w:lang w:val="en-US"/>
        </w:rPr>
      </w:pPr>
    </w:p>
    <w:p w14:paraId="4B12F59B" w14:textId="37B7BBD8" w:rsidR="00B56094" w:rsidRPr="0050134A" w:rsidRDefault="00B56094" w:rsidP="00B56094">
      <w:pPr>
        <w:jc w:val="center"/>
        <w:rPr>
          <w:rFonts w:ascii="CP" w:hAnsi="CP"/>
          <w:sz w:val="22"/>
          <w:szCs w:val="22"/>
          <w:lang w:val="en-US"/>
        </w:rPr>
      </w:pPr>
    </w:p>
    <w:p w14:paraId="1EAE0DE9" w14:textId="16585F37" w:rsidR="00830FA1" w:rsidRPr="0050134A" w:rsidRDefault="00830FA1" w:rsidP="00B56094">
      <w:pPr>
        <w:jc w:val="center"/>
        <w:rPr>
          <w:rFonts w:ascii="CP" w:hAnsi="CP"/>
          <w:sz w:val="22"/>
          <w:szCs w:val="22"/>
          <w:lang w:val="en-US"/>
        </w:rPr>
      </w:pPr>
    </w:p>
    <w:p w14:paraId="574983F7" w14:textId="3A588368" w:rsidR="00830FA1" w:rsidRPr="0050134A" w:rsidRDefault="00830FA1" w:rsidP="00B56094">
      <w:pPr>
        <w:jc w:val="center"/>
        <w:rPr>
          <w:rFonts w:ascii="CP" w:hAnsi="CP"/>
          <w:sz w:val="22"/>
          <w:szCs w:val="22"/>
          <w:lang w:val="en-US"/>
        </w:rPr>
      </w:pPr>
    </w:p>
    <w:p w14:paraId="70B5FD1A" w14:textId="10BBC3DC" w:rsidR="00830FA1" w:rsidRPr="0050134A" w:rsidRDefault="00830FA1" w:rsidP="00B56094">
      <w:pPr>
        <w:jc w:val="center"/>
        <w:rPr>
          <w:rFonts w:ascii="CP" w:hAnsi="CP"/>
          <w:sz w:val="22"/>
          <w:szCs w:val="22"/>
          <w:lang w:val="en-US"/>
        </w:rPr>
      </w:pPr>
    </w:p>
    <w:p w14:paraId="6ECB921A" w14:textId="77777777" w:rsidR="00830FA1" w:rsidRPr="0050134A"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lang w:val="en-US"/>
        </w:rPr>
      </w:pPr>
    </w:p>
    <w:p w14:paraId="12B0D8CC" w14:textId="2FDACB0E" w:rsidR="00830FA1" w:rsidRPr="00A52FBA"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CP" w:hAnsi="CP"/>
          <w:b/>
          <w:sz w:val="26"/>
          <w:szCs w:val="26"/>
        </w:rPr>
      </w:pPr>
      <w:bookmarkStart w:id="1" w:name="_Toc21353672"/>
      <w:bookmarkStart w:id="2" w:name="_Toc151565631"/>
      <w:bookmarkStart w:id="3" w:name="_Toc151566153"/>
      <w:bookmarkStart w:id="4" w:name="_Toc151672242"/>
      <w:bookmarkStart w:id="5" w:name="_Toc151737695"/>
      <w:bookmarkStart w:id="6" w:name="_Toc153297499"/>
      <w:bookmarkStart w:id="7" w:name="_Toc154715785"/>
      <w:bookmarkStart w:id="8" w:name="_Toc157782120"/>
      <w:bookmarkStart w:id="9" w:name="_Toc236133465"/>
      <w:r w:rsidRPr="00A52FBA">
        <w:rPr>
          <w:rFonts w:ascii="CP" w:hAnsi="CP"/>
          <w:b/>
          <w:sz w:val="26"/>
          <w:szCs w:val="26"/>
        </w:rPr>
        <w:t>ACTE D'ENGAGEMENT</w:t>
      </w:r>
      <w:bookmarkEnd w:id="1"/>
      <w:bookmarkEnd w:id="2"/>
      <w:bookmarkEnd w:id="3"/>
      <w:bookmarkEnd w:id="4"/>
      <w:bookmarkEnd w:id="5"/>
      <w:bookmarkEnd w:id="6"/>
      <w:bookmarkEnd w:id="7"/>
      <w:bookmarkEnd w:id="8"/>
      <w:bookmarkEnd w:id="9"/>
    </w:p>
    <w:p w14:paraId="2579CC93" w14:textId="77777777" w:rsidR="00830FA1" w:rsidRPr="00A52FBA"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b/>
          <w:sz w:val="26"/>
          <w:szCs w:val="26"/>
        </w:rPr>
      </w:pPr>
    </w:p>
    <w:p w14:paraId="0E559AAE" w14:textId="051BAAD4" w:rsidR="00830FA1" w:rsidRPr="00A52FBA" w:rsidRDefault="00830FA1" w:rsidP="0087045E">
      <w:pPr>
        <w:jc w:val="center"/>
        <w:rPr>
          <w:rFonts w:ascii="CP" w:hAnsi="CP"/>
          <w:sz w:val="22"/>
        </w:rPr>
      </w:pPr>
    </w:p>
    <w:p w14:paraId="1175418A" w14:textId="5A5FF94A" w:rsidR="00830FA1" w:rsidRPr="00A52FBA" w:rsidRDefault="00830FA1" w:rsidP="0087045E">
      <w:pPr>
        <w:jc w:val="center"/>
        <w:rPr>
          <w:rFonts w:ascii="CP" w:hAnsi="CP"/>
          <w:sz w:val="22"/>
        </w:rPr>
      </w:pPr>
    </w:p>
    <w:p w14:paraId="2EEB6187" w14:textId="17094320" w:rsidR="00830FA1" w:rsidRPr="00A52FBA" w:rsidRDefault="00830FA1" w:rsidP="00B56094">
      <w:pPr>
        <w:jc w:val="center"/>
        <w:rPr>
          <w:rFonts w:ascii="CP" w:hAnsi="CP"/>
          <w:sz w:val="22"/>
          <w:szCs w:val="22"/>
        </w:rPr>
      </w:pPr>
    </w:p>
    <w:p w14:paraId="338CDE64" w14:textId="63F10950" w:rsidR="00B56094" w:rsidRPr="00A52FBA" w:rsidRDefault="00B56094" w:rsidP="0087045E">
      <w:pPr>
        <w:rPr>
          <w:rFonts w:ascii="CP" w:hAnsi="CP"/>
          <w:sz w:val="22"/>
          <w:szCs w:val="22"/>
        </w:rPr>
      </w:pPr>
    </w:p>
    <w:p w14:paraId="30FF2951" w14:textId="47E0C771" w:rsidR="006F42E4" w:rsidRPr="00A52FBA" w:rsidRDefault="006F42E4" w:rsidP="0087045E">
      <w:pPr>
        <w:rPr>
          <w:rFonts w:ascii="CP" w:hAnsi="CP"/>
          <w:sz w:val="22"/>
          <w:szCs w:val="22"/>
        </w:rPr>
      </w:pPr>
    </w:p>
    <w:p w14:paraId="15500AAD" w14:textId="3AB65368" w:rsidR="006F42E4" w:rsidRPr="00A52FBA" w:rsidRDefault="006F42E4" w:rsidP="00B56094">
      <w:pPr>
        <w:rPr>
          <w:rFonts w:ascii="CP" w:hAnsi="CP"/>
          <w:sz w:val="22"/>
          <w:szCs w:val="22"/>
        </w:rPr>
      </w:pPr>
    </w:p>
    <w:p w14:paraId="7FAA9E56" w14:textId="4F89361D" w:rsidR="006F42E4" w:rsidRPr="00A52FBA" w:rsidRDefault="006F42E4" w:rsidP="00B56094">
      <w:pPr>
        <w:rPr>
          <w:rFonts w:ascii="CP" w:hAnsi="CP"/>
          <w:sz w:val="22"/>
          <w:szCs w:val="22"/>
        </w:rPr>
      </w:pPr>
    </w:p>
    <w:p w14:paraId="5DEDCD87" w14:textId="06F28977" w:rsidR="006F42E4" w:rsidRPr="00A52FBA" w:rsidRDefault="006F42E4" w:rsidP="00B56094">
      <w:pPr>
        <w:rPr>
          <w:rFonts w:ascii="CP" w:hAnsi="CP"/>
          <w:sz w:val="22"/>
          <w:szCs w:val="22"/>
        </w:rPr>
      </w:pPr>
    </w:p>
    <w:p w14:paraId="21905068" w14:textId="386965C5" w:rsidR="006F42E4" w:rsidRPr="00A52FBA" w:rsidRDefault="006F42E4" w:rsidP="00B56094">
      <w:pPr>
        <w:rPr>
          <w:rFonts w:ascii="CP" w:hAnsi="CP"/>
          <w:sz w:val="22"/>
          <w:szCs w:val="22"/>
        </w:rPr>
      </w:pPr>
    </w:p>
    <w:p w14:paraId="3E72150D" w14:textId="399E6F70" w:rsidR="006F42E4" w:rsidRPr="00A52FBA" w:rsidRDefault="006F42E4" w:rsidP="00B56094">
      <w:pPr>
        <w:rPr>
          <w:rFonts w:ascii="CP" w:hAnsi="CP"/>
          <w:sz w:val="22"/>
          <w:szCs w:val="22"/>
        </w:rPr>
      </w:pPr>
    </w:p>
    <w:p w14:paraId="0E25DBC1" w14:textId="5D6C3A34" w:rsidR="006F42E4" w:rsidRPr="00A52FBA" w:rsidRDefault="006F42E4" w:rsidP="00B56094">
      <w:pPr>
        <w:rPr>
          <w:rFonts w:ascii="CP" w:hAnsi="CP"/>
          <w:sz w:val="22"/>
          <w:szCs w:val="22"/>
        </w:rPr>
      </w:pPr>
    </w:p>
    <w:p w14:paraId="1C01B47C" w14:textId="0875B97D" w:rsidR="006F42E4" w:rsidRPr="00A52FBA" w:rsidRDefault="006F42E4" w:rsidP="00B56094">
      <w:pPr>
        <w:rPr>
          <w:rFonts w:ascii="CP" w:hAnsi="CP"/>
          <w:sz w:val="22"/>
          <w:szCs w:val="22"/>
        </w:rPr>
      </w:pPr>
    </w:p>
    <w:p w14:paraId="04EA11BD" w14:textId="1BC68664" w:rsidR="006410B9" w:rsidRPr="00A52FBA" w:rsidRDefault="00996FF3" w:rsidP="00B56094">
      <w:pPr>
        <w:rPr>
          <w:rFonts w:ascii="CP" w:hAnsi="CP"/>
          <w:sz w:val="20"/>
          <w:szCs w:val="20"/>
        </w:rPr>
      </w:pPr>
      <w:r w:rsidRPr="00A52FBA">
        <w:rPr>
          <w:rFonts w:ascii="CP" w:hAnsi="CP"/>
          <w:sz w:val="20"/>
          <w:szCs w:val="20"/>
        </w:rPr>
        <w:t xml:space="preserve">Ce document comporte </w:t>
      </w:r>
      <w:r w:rsidR="00293903" w:rsidRPr="00A52FBA">
        <w:rPr>
          <w:rFonts w:ascii="CP" w:hAnsi="CP"/>
          <w:color w:val="0000FF"/>
          <w:sz w:val="20"/>
          <w:szCs w:val="20"/>
        </w:rPr>
        <w:t>1</w:t>
      </w:r>
      <w:r w:rsidR="00F80ECE">
        <w:rPr>
          <w:rFonts w:ascii="CP" w:hAnsi="CP"/>
          <w:color w:val="0000FF"/>
          <w:sz w:val="20"/>
          <w:szCs w:val="20"/>
        </w:rPr>
        <w:t>1</w:t>
      </w:r>
      <w:r w:rsidR="00B01EFE" w:rsidRPr="00A52FBA">
        <w:rPr>
          <w:rFonts w:ascii="CP" w:hAnsi="CP"/>
          <w:color w:val="0000FF"/>
          <w:sz w:val="20"/>
          <w:szCs w:val="20"/>
        </w:rPr>
        <w:t xml:space="preserve"> </w:t>
      </w:r>
      <w:r w:rsidRPr="00A52FBA">
        <w:rPr>
          <w:rFonts w:ascii="CP" w:hAnsi="CP"/>
          <w:sz w:val="20"/>
          <w:szCs w:val="20"/>
        </w:rPr>
        <w:t>page</w:t>
      </w:r>
      <w:r w:rsidR="008A35BC" w:rsidRPr="00A52FBA">
        <w:rPr>
          <w:rFonts w:ascii="CP" w:hAnsi="CP"/>
          <w:sz w:val="20"/>
          <w:szCs w:val="20"/>
        </w:rPr>
        <w:t>s</w:t>
      </w:r>
      <w:r w:rsidRPr="00A52FBA">
        <w:rPr>
          <w:rFonts w:ascii="CP" w:hAnsi="CP"/>
          <w:sz w:val="20"/>
          <w:szCs w:val="20"/>
        </w:rPr>
        <w:t xml:space="preserve"> y compris celle de garde</w:t>
      </w:r>
      <w:r w:rsidR="006410B9" w:rsidRPr="00A52FBA">
        <w:rPr>
          <w:rFonts w:ascii="CP" w:hAnsi="CP"/>
          <w:sz w:val="20"/>
          <w:szCs w:val="20"/>
        </w:rPr>
        <w:t xml:space="preserve">. </w:t>
      </w:r>
    </w:p>
    <w:p w14:paraId="1DB3D0B7" w14:textId="77777777" w:rsidR="00532250" w:rsidRPr="00A52FBA" w:rsidRDefault="00A71D0C" w:rsidP="00532250">
      <w:pPr>
        <w:jc w:val="center"/>
        <w:rPr>
          <w:rFonts w:ascii="CP" w:hAnsi="CP"/>
          <w:b/>
          <w:bCs/>
          <w:sz w:val="28"/>
          <w:szCs w:val="28"/>
        </w:rPr>
      </w:pPr>
      <w:r w:rsidRPr="00A52FBA">
        <w:rPr>
          <w:rFonts w:ascii="CP" w:hAnsi="CP"/>
          <w:sz w:val="22"/>
          <w:szCs w:val="22"/>
        </w:rPr>
        <w:br w:type="page"/>
      </w:r>
      <w:r w:rsidR="00532250" w:rsidRPr="00A52FBA">
        <w:rPr>
          <w:rFonts w:ascii="CP" w:hAnsi="CP"/>
          <w:b/>
          <w:bCs/>
          <w:sz w:val="28"/>
          <w:szCs w:val="28"/>
        </w:rPr>
        <w:lastRenderedPageBreak/>
        <w:t>SOMMAIRE</w:t>
      </w:r>
    </w:p>
    <w:p w14:paraId="165AD08E" w14:textId="6B8A9099" w:rsidR="00532250" w:rsidRPr="00A52FBA" w:rsidRDefault="00532250" w:rsidP="00944F72">
      <w:pPr>
        <w:tabs>
          <w:tab w:val="left" w:pos="5100"/>
        </w:tabs>
        <w:rPr>
          <w:rFonts w:ascii="CP" w:hAnsi="CP"/>
          <w:b/>
          <w:bCs/>
          <w:sz w:val="22"/>
          <w:szCs w:val="22"/>
        </w:rPr>
      </w:pPr>
    </w:p>
    <w:bookmarkStart w:id="10" w:name="_GoBack"/>
    <w:bookmarkEnd w:id="10"/>
    <w:p w14:paraId="0ABBB104" w14:textId="6E646858" w:rsidR="00F80ECE" w:rsidRDefault="000A06D5">
      <w:pPr>
        <w:pStyle w:val="TM1"/>
        <w:tabs>
          <w:tab w:val="right" w:leader="dot" w:pos="9060"/>
        </w:tabs>
        <w:rPr>
          <w:rFonts w:eastAsiaTheme="minorEastAsia" w:cstheme="minorBidi"/>
          <w:b w:val="0"/>
          <w:bCs w:val="0"/>
          <w:caps w:val="0"/>
          <w:noProof/>
          <w:sz w:val="22"/>
          <w:szCs w:val="22"/>
        </w:rPr>
      </w:pPr>
      <w:r w:rsidRPr="00A52FBA">
        <w:rPr>
          <w:rFonts w:ascii="CP" w:hAnsi="CP"/>
          <w:b w:val="0"/>
          <w:bCs w:val="0"/>
          <w:caps w:val="0"/>
          <w:noProof/>
        </w:rPr>
        <w:fldChar w:fldCharType="begin"/>
      </w:r>
      <w:r w:rsidRPr="00A52FBA">
        <w:rPr>
          <w:rFonts w:ascii="CP" w:hAnsi="CP"/>
          <w:b w:val="0"/>
          <w:bCs w:val="0"/>
          <w:caps w:val="0"/>
          <w:noProof/>
        </w:rPr>
        <w:instrText xml:space="preserve"> TOC \o "1-3" \h \z \u </w:instrText>
      </w:r>
      <w:r w:rsidRPr="00A52FBA">
        <w:rPr>
          <w:rFonts w:ascii="CP" w:hAnsi="CP"/>
          <w:b w:val="0"/>
          <w:bCs w:val="0"/>
          <w:caps w:val="0"/>
          <w:noProof/>
        </w:rPr>
        <w:fldChar w:fldCharType="separate"/>
      </w:r>
      <w:hyperlink w:anchor="_Toc236133465" w:history="1">
        <w:r w:rsidR="00F80ECE" w:rsidRPr="005D7EC8">
          <w:rPr>
            <w:rStyle w:val="Lienhypertexte"/>
            <w:rFonts w:ascii="CP" w:hAnsi="CP"/>
            <w:noProof/>
          </w:rPr>
          <w:t>ACTE D'ENGAGEMENT</w:t>
        </w:r>
        <w:r w:rsidR="00F80ECE">
          <w:rPr>
            <w:noProof/>
            <w:webHidden/>
          </w:rPr>
          <w:tab/>
        </w:r>
        <w:r w:rsidR="00F80ECE">
          <w:rPr>
            <w:noProof/>
            <w:webHidden/>
          </w:rPr>
          <w:fldChar w:fldCharType="begin"/>
        </w:r>
        <w:r w:rsidR="00F80ECE">
          <w:rPr>
            <w:noProof/>
            <w:webHidden/>
          </w:rPr>
          <w:instrText xml:space="preserve"> PAGEREF _Toc236133465 \h </w:instrText>
        </w:r>
        <w:r w:rsidR="00F80ECE">
          <w:rPr>
            <w:noProof/>
            <w:webHidden/>
          </w:rPr>
        </w:r>
        <w:r w:rsidR="00F80ECE">
          <w:rPr>
            <w:noProof/>
            <w:webHidden/>
          </w:rPr>
          <w:fldChar w:fldCharType="separate"/>
        </w:r>
        <w:r w:rsidR="00F80ECE">
          <w:rPr>
            <w:noProof/>
            <w:webHidden/>
          </w:rPr>
          <w:t>1</w:t>
        </w:r>
        <w:r w:rsidR="00F80ECE">
          <w:rPr>
            <w:noProof/>
            <w:webHidden/>
          </w:rPr>
          <w:fldChar w:fldCharType="end"/>
        </w:r>
      </w:hyperlink>
    </w:p>
    <w:p w14:paraId="5D829030" w14:textId="7A1EE1B1" w:rsidR="00F80ECE" w:rsidRDefault="00F80ECE">
      <w:pPr>
        <w:pStyle w:val="TM1"/>
        <w:tabs>
          <w:tab w:val="right" w:leader="dot" w:pos="9060"/>
        </w:tabs>
        <w:rPr>
          <w:rFonts w:eastAsiaTheme="minorEastAsia" w:cstheme="minorBidi"/>
          <w:b w:val="0"/>
          <w:bCs w:val="0"/>
          <w:caps w:val="0"/>
          <w:noProof/>
          <w:sz w:val="22"/>
          <w:szCs w:val="22"/>
        </w:rPr>
      </w:pPr>
      <w:hyperlink w:anchor="_Toc236133466" w:history="1">
        <w:r w:rsidRPr="005D7EC8">
          <w:rPr>
            <w:rStyle w:val="Lienhypertexte"/>
            <w:rFonts w:ascii="CP" w:hAnsi="CP"/>
            <w:noProof/>
          </w:rPr>
          <w:t>PREAMBULE – DISPOSITIONS GENERALES - Définitions</w:t>
        </w:r>
        <w:r>
          <w:rPr>
            <w:noProof/>
            <w:webHidden/>
          </w:rPr>
          <w:tab/>
        </w:r>
        <w:r>
          <w:rPr>
            <w:noProof/>
            <w:webHidden/>
          </w:rPr>
          <w:fldChar w:fldCharType="begin"/>
        </w:r>
        <w:r>
          <w:rPr>
            <w:noProof/>
            <w:webHidden/>
          </w:rPr>
          <w:instrText xml:space="preserve"> PAGEREF _Toc236133466 \h </w:instrText>
        </w:r>
        <w:r>
          <w:rPr>
            <w:noProof/>
            <w:webHidden/>
          </w:rPr>
        </w:r>
        <w:r>
          <w:rPr>
            <w:noProof/>
            <w:webHidden/>
          </w:rPr>
          <w:fldChar w:fldCharType="separate"/>
        </w:r>
        <w:r>
          <w:rPr>
            <w:noProof/>
            <w:webHidden/>
          </w:rPr>
          <w:t>3</w:t>
        </w:r>
        <w:r>
          <w:rPr>
            <w:noProof/>
            <w:webHidden/>
          </w:rPr>
          <w:fldChar w:fldCharType="end"/>
        </w:r>
      </w:hyperlink>
    </w:p>
    <w:p w14:paraId="74E261F1" w14:textId="0F2458B1" w:rsidR="00F80ECE" w:rsidRDefault="00F80ECE">
      <w:pPr>
        <w:pStyle w:val="TM1"/>
        <w:tabs>
          <w:tab w:val="right" w:leader="dot" w:pos="9060"/>
        </w:tabs>
        <w:rPr>
          <w:rFonts w:eastAsiaTheme="minorEastAsia" w:cstheme="minorBidi"/>
          <w:b w:val="0"/>
          <w:bCs w:val="0"/>
          <w:caps w:val="0"/>
          <w:noProof/>
          <w:sz w:val="22"/>
          <w:szCs w:val="22"/>
        </w:rPr>
      </w:pPr>
      <w:hyperlink w:anchor="_Toc236133467" w:history="1">
        <w:r w:rsidRPr="005D7EC8">
          <w:rPr>
            <w:rStyle w:val="Lienhypertexte"/>
            <w:rFonts w:ascii="CP" w:hAnsi="CP"/>
            <w:noProof/>
          </w:rPr>
          <w:t>ARTICLE 1 | OBJET DE L’ACTE D’ENGAGEMENT</w:t>
        </w:r>
        <w:r>
          <w:rPr>
            <w:noProof/>
            <w:webHidden/>
          </w:rPr>
          <w:tab/>
        </w:r>
        <w:r>
          <w:rPr>
            <w:noProof/>
            <w:webHidden/>
          </w:rPr>
          <w:fldChar w:fldCharType="begin"/>
        </w:r>
        <w:r>
          <w:rPr>
            <w:noProof/>
            <w:webHidden/>
          </w:rPr>
          <w:instrText xml:space="preserve"> PAGEREF _Toc236133467 \h </w:instrText>
        </w:r>
        <w:r>
          <w:rPr>
            <w:noProof/>
            <w:webHidden/>
          </w:rPr>
        </w:r>
        <w:r>
          <w:rPr>
            <w:noProof/>
            <w:webHidden/>
          </w:rPr>
          <w:fldChar w:fldCharType="separate"/>
        </w:r>
        <w:r>
          <w:rPr>
            <w:noProof/>
            <w:webHidden/>
          </w:rPr>
          <w:t>4</w:t>
        </w:r>
        <w:r>
          <w:rPr>
            <w:noProof/>
            <w:webHidden/>
          </w:rPr>
          <w:fldChar w:fldCharType="end"/>
        </w:r>
      </w:hyperlink>
    </w:p>
    <w:p w14:paraId="2BD458F5" w14:textId="78BDFB00" w:rsidR="00F80ECE" w:rsidRDefault="00F80ECE">
      <w:pPr>
        <w:pStyle w:val="TM3"/>
        <w:tabs>
          <w:tab w:val="right" w:leader="dot" w:pos="9060"/>
        </w:tabs>
        <w:rPr>
          <w:rFonts w:eastAsiaTheme="minorEastAsia" w:cstheme="minorBidi"/>
          <w:i w:val="0"/>
          <w:iCs w:val="0"/>
          <w:noProof/>
          <w:sz w:val="22"/>
          <w:szCs w:val="22"/>
        </w:rPr>
      </w:pPr>
      <w:hyperlink w:anchor="_Toc236133468" w:history="1">
        <w:r w:rsidRPr="005D7EC8">
          <w:rPr>
            <w:rStyle w:val="Lienhypertexte"/>
            <w:rFonts w:ascii="CP" w:hAnsi="CP"/>
            <w:noProof/>
          </w:rPr>
          <w:t>1.1 OBJET DE L’ACCORD-CADRE</w:t>
        </w:r>
        <w:r>
          <w:rPr>
            <w:noProof/>
            <w:webHidden/>
          </w:rPr>
          <w:tab/>
        </w:r>
        <w:r>
          <w:rPr>
            <w:noProof/>
            <w:webHidden/>
          </w:rPr>
          <w:fldChar w:fldCharType="begin"/>
        </w:r>
        <w:r>
          <w:rPr>
            <w:noProof/>
            <w:webHidden/>
          </w:rPr>
          <w:instrText xml:space="preserve"> PAGEREF _Toc236133468 \h </w:instrText>
        </w:r>
        <w:r>
          <w:rPr>
            <w:noProof/>
            <w:webHidden/>
          </w:rPr>
        </w:r>
        <w:r>
          <w:rPr>
            <w:noProof/>
            <w:webHidden/>
          </w:rPr>
          <w:fldChar w:fldCharType="separate"/>
        </w:r>
        <w:r>
          <w:rPr>
            <w:noProof/>
            <w:webHidden/>
          </w:rPr>
          <w:t>4</w:t>
        </w:r>
        <w:r>
          <w:rPr>
            <w:noProof/>
            <w:webHidden/>
          </w:rPr>
          <w:fldChar w:fldCharType="end"/>
        </w:r>
      </w:hyperlink>
    </w:p>
    <w:p w14:paraId="0C6572F8" w14:textId="3B831819" w:rsidR="00F80ECE" w:rsidRDefault="00F80ECE">
      <w:pPr>
        <w:pStyle w:val="TM3"/>
        <w:tabs>
          <w:tab w:val="right" w:leader="dot" w:pos="9060"/>
        </w:tabs>
        <w:rPr>
          <w:rFonts w:eastAsiaTheme="minorEastAsia" w:cstheme="minorBidi"/>
          <w:i w:val="0"/>
          <w:iCs w:val="0"/>
          <w:noProof/>
          <w:sz w:val="22"/>
          <w:szCs w:val="22"/>
        </w:rPr>
      </w:pPr>
      <w:hyperlink w:anchor="_Toc236133469" w:history="1">
        <w:r w:rsidRPr="005D7EC8">
          <w:rPr>
            <w:rStyle w:val="Lienhypertexte"/>
            <w:rFonts w:ascii="CP" w:hAnsi="CP"/>
            <w:noProof/>
          </w:rPr>
          <w:t>1.2 NATURE ET FORME DE L’ACCORD-CADRE</w:t>
        </w:r>
        <w:r>
          <w:rPr>
            <w:noProof/>
            <w:webHidden/>
          </w:rPr>
          <w:tab/>
        </w:r>
        <w:r>
          <w:rPr>
            <w:noProof/>
            <w:webHidden/>
          </w:rPr>
          <w:fldChar w:fldCharType="begin"/>
        </w:r>
        <w:r>
          <w:rPr>
            <w:noProof/>
            <w:webHidden/>
          </w:rPr>
          <w:instrText xml:space="preserve"> PAGEREF _Toc236133469 \h </w:instrText>
        </w:r>
        <w:r>
          <w:rPr>
            <w:noProof/>
            <w:webHidden/>
          </w:rPr>
        </w:r>
        <w:r>
          <w:rPr>
            <w:noProof/>
            <w:webHidden/>
          </w:rPr>
          <w:fldChar w:fldCharType="separate"/>
        </w:r>
        <w:r>
          <w:rPr>
            <w:noProof/>
            <w:webHidden/>
          </w:rPr>
          <w:t>4</w:t>
        </w:r>
        <w:r>
          <w:rPr>
            <w:noProof/>
            <w:webHidden/>
          </w:rPr>
          <w:fldChar w:fldCharType="end"/>
        </w:r>
      </w:hyperlink>
    </w:p>
    <w:p w14:paraId="2AF83DE8" w14:textId="57F4A808" w:rsidR="00F80ECE" w:rsidRDefault="00F80ECE">
      <w:pPr>
        <w:pStyle w:val="TM3"/>
        <w:tabs>
          <w:tab w:val="right" w:leader="dot" w:pos="9060"/>
        </w:tabs>
        <w:rPr>
          <w:rFonts w:eastAsiaTheme="minorEastAsia" w:cstheme="minorBidi"/>
          <w:i w:val="0"/>
          <w:iCs w:val="0"/>
          <w:noProof/>
          <w:sz w:val="22"/>
          <w:szCs w:val="22"/>
        </w:rPr>
      </w:pPr>
      <w:hyperlink w:anchor="_Toc236133470" w:history="1">
        <w:r w:rsidRPr="005D7EC8">
          <w:rPr>
            <w:rStyle w:val="Lienhypertexte"/>
            <w:rFonts w:ascii="CP" w:hAnsi="CP"/>
            <w:noProof/>
          </w:rPr>
          <w:t>1.3 ALLOTISSEMENT</w:t>
        </w:r>
        <w:r>
          <w:rPr>
            <w:noProof/>
            <w:webHidden/>
          </w:rPr>
          <w:tab/>
        </w:r>
        <w:r>
          <w:rPr>
            <w:noProof/>
            <w:webHidden/>
          </w:rPr>
          <w:fldChar w:fldCharType="begin"/>
        </w:r>
        <w:r>
          <w:rPr>
            <w:noProof/>
            <w:webHidden/>
          </w:rPr>
          <w:instrText xml:space="preserve"> PAGEREF _Toc236133470 \h </w:instrText>
        </w:r>
        <w:r>
          <w:rPr>
            <w:noProof/>
            <w:webHidden/>
          </w:rPr>
        </w:r>
        <w:r>
          <w:rPr>
            <w:noProof/>
            <w:webHidden/>
          </w:rPr>
          <w:fldChar w:fldCharType="separate"/>
        </w:r>
        <w:r>
          <w:rPr>
            <w:noProof/>
            <w:webHidden/>
          </w:rPr>
          <w:t>4</w:t>
        </w:r>
        <w:r>
          <w:rPr>
            <w:noProof/>
            <w:webHidden/>
          </w:rPr>
          <w:fldChar w:fldCharType="end"/>
        </w:r>
      </w:hyperlink>
    </w:p>
    <w:p w14:paraId="106BAE66" w14:textId="4E34C1E3" w:rsidR="00F80ECE" w:rsidRDefault="00F80ECE">
      <w:pPr>
        <w:pStyle w:val="TM3"/>
        <w:tabs>
          <w:tab w:val="right" w:leader="dot" w:pos="9060"/>
        </w:tabs>
        <w:rPr>
          <w:rFonts w:eastAsiaTheme="minorEastAsia" w:cstheme="minorBidi"/>
          <w:i w:val="0"/>
          <w:iCs w:val="0"/>
          <w:noProof/>
          <w:sz w:val="22"/>
          <w:szCs w:val="22"/>
        </w:rPr>
      </w:pPr>
      <w:hyperlink w:anchor="_Toc236133471" w:history="1">
        <w:r w:rsidRPr="005D7EC8">
          <w:rPr>
            <w:rStyle w:val="Lienhypertexte"/>
            <w:rFonts w:ascii="CP" w:hAnsi="CP"/>
            <w:noProof/>
          </w:rPr>
          <w:t>1.4 PERIMETRE DE L’ACCORD-CADRE</w:t>
        </w:r>
        <w:r>
          <w:rPr>
            <w:noProof/>
            <w:webHidden/>
          </w:rPr>
          <w:tab/>
        </w:r>
        <w:r>
          <w:rPr>
            <w:noProof/>
            <w:webHidden/>
          </w:rPr>
          <w:fldChar w:fldCharType="begin"/>
        </w:r>
        <w:r>
          <w:rPr>
            <w:noProof/>
            <w:webHidden/>
          </w:rPr>
          <w:instrText xml:space="preserve"> PAGEREF _Toc236133471 \h </w:instrText>
        </w:r>
        <w:r>
          <w:rPr>
            <w:noProof/>
            <w:webHidden/>
          </w:rPr>
        </w:r>
        <w:r>
          <w:rPr>
            <w:noProof/>
            <w:webHidden/>
          </w:rPr>
          <w:fldChar w:fldCharType="separate"/>
        </w:r>
        <w:r>
          <w:rPr>
            <w:noProof/>
            <w:webHidden/>
          </w:rPr>
          <w:t>5</w:t>
        </w:r>
        <w:r>
          <w:rPr>
            <w:noProof/>
            <w:webHidden/>
          </w:rPr>
          <w:fldChar w:fldCharType="end"/>
        </w:r>
      </w:hyperlink>
    </w:p>
    <w:p w14:paraId="0E0E2C9D" w14:textId="37AB0005" w:rsidR="00F80ECE" w:rsidRDefault="00F80ECE">
      <w:pPr>
        <w:pStyle w:val="TM3"/>
        <w:tabs>
          <w:tab w:val="right" w:leader="dot" w:pos="9060"/>
        </w:tabs>
        <w:rPr>
          <w:rFonts w:eastAsiaTheme="minorEastAsia" w:cstheme="minorBidi"/>
          <w:i w:val="0"/>
          <w:iCs w:val="0"/>
          <w:noProof/>
          <w:sz w:val="22"/>
          <w:szCs w:val="22"/>
        </w:rPr>
      </w:pPr>
      <w:hyperlink w:anchor="_Toc236133472" w:history="1">
        <w:r w:rsidRPr="005D7EC8">
          <w:rPr>
            <w:rStyle w:val="Lienhypertexte"/>
            <w:rFonts w:ascii="CP" w:hAnsi="CP"/>
            <w:noProof/>
          </w:rPr>
          <w:t>1.5 EXCLUSIVITE</w:t>
        </w:r>
        <w:r>
          <w:rPr>
            <w:noProof/>
            <w:webHidden/>
          </w:rPr>
          <w:tab/>
        </w:r>
        <w:r>
          <w:rPr>
            <w:noProof/>
            <w:webHidden/>
          </w:rPr>
          <w:fldChar w:fldCharType="begin"/>
        </w:r>
        <w:r>
          <w:rPr>
            <w:noProof/>
            <w:webHidden/>
          </w:rPr>
          <w:instrText xml:space="preserve"> PAGEREF _Toc236133472 \h </w:instrText>
        </w:r>
        <w:r>
          <w:rPr>
            <w:noProof/>
            <w:webHidden/>
          </w:rPr>
        </w:r>
        <w:r>
          <w:rPr>
            <w:noProof/>
            <w:webHidden/>
          </w:rPr>
          <w:fldChar w:fldCharType="separate"/>
        </w:r>
        <w:r>
          <w:rPr>
            <w:noProof/>
            <w:webHidden/>
          </w:rPr>
          <w:t>5</w:t>
        </w:r>
        <w:r>
          <w:rPr>
            <w:noProof/>
            <w:webHidden/>
          </w:rPr>
          <w:fldChar w:fldCharType="end"/>
        </w:r>
      </w:hyperlink>
    </w:p>
    <w:p w14:paraId="50D2474B" w14:textId="3223BA52" w:rsidR="00F80ECE" w:rsidRDefault="00F80ECE">
      <w:pPr>
        <w:pStyle w:val="TM1"/>
        <w:tabs>
          <w:tab w:val="right" w:leader="dot" w:pos="9060"/>
        </w:tabs>
        <w:rPr>
          <w:rFonts w:eastAsiaTheme="minorEastAsia" w:cstheme="minorBidi"/>
          <w:b w:val="0"/>
          <w:bCs w:val="0"/>
          <w:caps w:val="0"/>
          <w:noProof/>
          <w:sz w:val="22"/>
          <w:szCs w:val="22"/>
        </w:rPr>
      </w:pPr>
      <w:hyperlink w:anchor="_Toc236133473" w:history="1">
        <w:r w:rsidRPr="005D7EC8">
          <w:rPr>
            <w:rStyle w:val="Lienhypertexte"/>
            <w:rFonts w:ascii="CP" w:hAnsi="CP" w:cs="Arial"/>
            <w:noProof/>
          </w:rPr>
          <w:t>ARTICLE 2 | prix et montant</w:t>
        </w:r>
        <w:r>
          <w:rPr>
            <w:noProof/>
            <w:webHidden/>
          </w:rPr>
          <w:tab/>
        </w:r>
        <w:r>
          <w:rPr>
            <w:noProof/>
            <w:webHidden/>
          </w:rPr>
          <w:fldChar w:fldCharType="begin"/>
        </w:r>
        <w:r>
          <w:rPr>
            <w:noProof/>
            <w:webHidden/>
          </w:rPr>
          <w:instrText xml:space="preserve"> PAGEREF _Toc236133473 \h </w:instrText>
        </w:r>
        <w:r>
          <w:rPr>
            <w:noProof/>
            <w:webHidden/>
          </w:rPr>
        </w:r>
        <w:r>
          <w:rPr>
            <w:noProof/>
            <w:webHidden/>
          </w:rPr>
          <w:fldChar w:fldCharType="separate"/>
        </w:r>
        <w:r>
          <w:rPr>
            <w:noProof/>
            <w:webHidden/>
          </w:rPr>
          <w:t>5</w:t>
        </w:r>
        <w:r>
          <w:rPr>
            <w:noProof/>
            <w:webHidden/>
          </w:rPr>
          <w:fldChar w:fldCharType="end"/>
        </w:r>
      </w:hyperlink>
    </w:p>
    <w:p w14:paraId="2E05F44B" w14:textId="43782093" w:rsidR="00F80ECE" w:rsidRDefault="00F80ECE">
      <w:pPr>
        <w:pStyle w:val="TM3"/>
        <w:tabs>
          <w:tab w:val="right" w:leader="dot" w:pos="9060"/>
        </w:tabs>
        <w:rPr>
          <w:rFonts w:eastAsiaTheme="minorEastAsia" w:cstheme="minorBidi"/>
          <w:i w:val="0"/>
          <w:iCs w:val="0"/>
          <w:noProof/>
          <w:sz w:val="22"/>
          <w:szCs w:val="22"/>
        </w:rPr>
      </w:pPr>
      <w:hyperlink w:anchor="_Toc236133474" w:history="1">
        <w:r w:rsidRPr="005D7EC8">
          <w:rPr>
            <w:rStyle w:val="Lienhypertexte"/>
            <w:rFonts w:ascii="CP" w:hAnsi="CP"/>
            <w:noProof/>
          </w:rPr>
          <w:t>2.1 CONDITIONS GENERALES DES PRIX</w:t>
        </w:r>
        <w:r>
          <w:rPr>
            <w:noProof/>
            <w:webHidden/>
          </w:rPr>
          <w:tab/>
        </w:r>
        <w:r>
          <w:rPr>
            <w:noProof/>
            <w:webHidden/>
          </w:rPr>
          <w:fldChar w:fldCharType="begin"/>
        </w:r>
        <w:r>
          <w:rPr>
            <w:noProof/>
            <w:webHidden/>
          </w:rPr>
          <w:instrText xml:space="preserve"> PAGEREF _Toc236133474 \h </w:instrText>
        </w:r>
        <w:r>
          <w:rPr>
            <w:noProof/>
            <w:webHidden/>
          </w:rPr>
        </w:r>
        <w:r>
          <w:rPr>
            <w:noProof/>
            <w:webHidden/>
          </w:rPr>
          <w:fldChar w:fldCharType="separate"/>
        </w:r>
        <w:r>
          <w:rPr>
            <w:noProof/>
            <w:webHidden/>
          </w:rPr>
          <w:t>5</w:t>
        </w:r>
        <w:r>
          <w:rPr>
            <w:noProof/>
            <w:webHidden/>
          </w:rPr>
          <w:fldChar w:fldCharType="end"/>
        </w:r>
      </w:hyperlink>
    </w:p>
    <w:p w14:paraId="3579B83D" w14:textId="63A9AD6C" w:rsidR="00F80ECE" w:rsidRDefault="00F80ECE">
      <w:pPr>
        <w:pStyle w:val="TM3"/>
        <w:tabs>
          <w:tab w:val="right" w:leader="dot" w:pos="9060"/>
        </w:tabs>
        <w:rPr>
          <w:rFonts w:eastAsiaTheme="minorEastAsia" w:cstheme="minorBidi"/>
          <w:i w:val="0"/>
          <w:iCs w:val="0"/>
          <w:noProof/>
          <w:sz w:val="22"/>
          <w:szCs w:val="22"/>
        </w:rPr>
      </w:pPr>
      <w:hyperlink w:anchor="_Toc236133475" w:history="1">
        <w:r w:rsidRPr="005D7EC8">
          <w:rPr>
            <w:rStyle w:val="Lienhypertexte"/>
            <w:rFonts w:ascii="CP" w:hAnsi="CP"/>
            <w:noProof/>
          </w:rPr>
          <w:t>2.2 MONTANT DE LA PARTIE TRAITEE A PRIX FORFAITAIRE</w:t>
        </w:r>
        <w:r>
          <w:rPr>
            <w:noProof/>
            <w:webHidden/>
          </w:rPr>
          <w:tab/>
        </w:r>
        <w:r>
          <w:rPr>
            <w:noProof/>
            <w:webHidden/>
          </w:rPr>
          <w:fldChar w:fldCharType="begin"/>
        </w:r>
        <w:r>
          <w:rPr>
            <w:noProof/>
            <w:webHidden/>
          </w:rPr>
          <w:instrText xml:space="preserve"> PAGEREF _Toc236133475 \h </w:instrText>
        </w:r>
        <w:r>
          <w:rPr>
            <w:noProof/>
            <w:webHidden/>
          </w:rPr>
        </w:r>
        <w:r>
          <w:rPr>
            <w:noProof/>
            <w:webHidden/>
          </w:rPr>
          <w:fldChar w:fldCharType="separate"/>
        </w:r>
        <w:r>
          <w:rPr>
            <w:noProof/>
            <w:webHidden/>
          </w:rPr>
          <w:t>5</w:t>
        </w:r>
        <w:r>
          <w:rPr>
            <w:noProof/>
            <w:webHidden/>
          </w:rPr>
          <w:fldChar w:fldCharType="end"/>
        </w:r>
      </w:hyperlink>
    </w:p>
    <w:p w14:paraId="199DD195" w14:textId="1BAF835A" w:rsidR="00F80ECE" w:rsidRDefault="00F80ECE">
      <w:pPr>
        <w:pStyle w:val="TM3"/>
        <w:tabs>
          <w:tab w:val="right" w:leader="dot" w:pos="9060"/>
        </w:tabs>
        <w:rPr>
          <w:rFonts w:eastAsiaTheme="minorEastAsia" w:cstheme="minorBidi"/>
          <w:i w:val="0"/>
          <w:iCs w:val="0"/>
          <w:noProof/>
          <w:sz w:val="22"/>
          <w:szCs w:val="22"/>
        </w:rPr>
      </w:pPr>
      <w:hyperlink w:anchor="_Toc236133476" w:history="1">
        <w:r w:rsidRPr="005D7EC8">
          <w:rPr>
            <w:rStyle w:val="Lienhypertexte"/>
            <w:rFonts w:ascii="CP" w:hAnsi="CP"/>
            <w:noProof/>
          </w:rPr>
          <w:t>2.3 PRIX DE LA PARTIE TRAITEE A PRIX UNITAIRES</w:t>
        </w:r>
        <w:r>
          <w:rPr>
            <w:noProof/>
            <w:webHidden/>
          </w:rPr>
          <w:tab/>
        </w:r>
        <w:r>
          <w:rPr>
            <w:noProof/>
            <w:webHidden/>
          </w:rPr>
          <w:fldChar w:fldCharType="begin"/>
        </w:r>
        <w:r>
          <w:rPr>
            <w:noProof/>
            <w:webHidden/>
          </w:rPr>
          <w:instrText xml:space="preserve"> PAGEREF _Toc236133476 \h </w:instrText>
        </w:r>
        <w:r>
          <w:rPr>
            <w:noProof/>
            <w:webHidden/>
          </w:rPr>
        </w:r>
        <w:r>
          <w:rPr>
            <w:noProof/>
            <w:webHidden/>
          </w:rPr>
          <w:fldChar w:fldCharType="separate"/>
        </w:r>
        <w:r>
          <w:rPr>
            <w:noProof/>
            <w:webHidden/>
          </w:rPr>
          <w:t>6</w:t>
        </w:r>
        <w:r>
          <w:rPr>
            <w:noProof/>
            <w:webHidden/>
          </w:rPr>
          <w:fldChar w:fldCharType="end"/>
        </w:r>
      </w:hyperlink>
    </w:p>
    <w:p w14:paraId="567DF74D" w14:textId="7575CAFA" w:rsidR="00F80ECE" w:rsidRDefault="00F80ECE">
      <w:pPr>
        <w:pStyle w:val="TM1"/>
        <w:tabs>
          <w:tab w:val="right" w:leader="dot" w:pos="9060"/>
        </w:tabs>
        <w:rPr>
          <w:rFonts w:eastAsiaTheme="minorEastAsia" w:cstheme="minorBidi"/>
          <w:b w:val="0"/>
          <w:bCs w:val="0"/>
          <w:caps w:val="0"/>
          <w:noProof/>
          <w:sz w:val="22"/>
          <w:szCs w:val="22"/>
        </w:rPr>
      </w:pPr>
      <w:hyperlink w:anchor="_Toc236133477" w:history="1">
        <w:r w:rsidRPr="005D7EC8">
          <w:rPr>
            <w:rStyle w:val="Lienhypertexte"/>
            <w:rFonts w:ascii="CP" w:hAnsi="CP"/>
            <w:noProof/>
          </w:rPr>
          <w:t>ARTICLE 3 | ENGAGEMENT DU TITULAIRE OU DU GROUPEMENT TITULAIRE</w:t>
        </w:r>
        <w:r>
          <w:rPr>
            <w:noProof/>
            <w:webHidden/>
          </w:rPr>
          <w:tab/>
        </w:r>
        <w:r>
          <w:rPr>
            <w:noProof/>
            <w:webHidden/>
          </w:rPr>
          <w:fldChar w:fldCharType="begin"/>
        </w:r>
        <w:r>
          <w:rPr>
            <w:noProof/>
            <w:webHidden/>
          </w:rPr>
          <w:instrText xml:space="preserve"> PAGEREF _Toc236133477 \h </w:instrText>
        </w:r>
        <w:r>
          <w:rPr>
            <w:noProof/>
            <w:webHidden/>
          </w:rPr>
        </w:r>
        <w:r>
          <w:rPr>
            <w:noProof/>
            <w:webHidden/>
          </w:rPr>
          <w:fldChar w:fldCharType="separate"/>
        </w:r>
        <w:r>
          <w:rPr>
            <w:noProof/>
            <w:webHidden/>
          </w:rPr>
          <w:t>6</w:t>
        </w:r>
        <w:r>
          <w:rPr>
            <w:noProof/>
            <w:webHidden/>
          </w:rPr>
          <w:fldChar w:fldCharType="end"/>
        </w:r>
      </w:hyperlink>
    </w:p>
    <w:p w14:paraId="39852B53" w14:textId="612201B5" w:rsidR="00F80ECE" w:rsidRDefault="00F80ECE">
      <w:pPr>
        <w:pStyle w:val="TM3"/>
        <w:tabs>
          <w:tab w:val="right" w:leader="dot" w:pos="9060"/>
        </w:tabs>
        <w:rPr>
          <w:rFonts w:eastAsiaTheme="minorEastAsia" w:cstheme="minorBidi"/>
          <w:i w:val="0"/>
          <w:iCs w:val="0"/>
          <w:noProof/>
          <w:sz w:val="22"/>
          <w:szCs w:val="22"/>
        </w:rPr>
      </w:pPr>
      <w:hyperlink w:anchor="_Toc236133478" w:history="1">
        <w:r w:rsidRPr="005D7EC8">
          <w:rPr>
            <w:rStyle w:val="Lienhypertexte"/>
            <w:rFonts w:ascii="CP" w:hAnsi="CP"/>
            <w:noProof/>
            <w:sz w:val="32"/>
          </w:rPr>
          <w:sym w:font="Wingdings" w:char="F046"/>
        </w:r>
        <w:r w:rsidRPr="005D7EC8">
          <w:rPr>
            <w:rStyle w:val="Lienhypertexte"/>
            <w:rFonts w:ascii="CP" w:hAnsi="CP"/>
            <w:noProof/>
          </w:rPr>
          <w:t>3.1 IDENTIFICATION ET ENGAGEMENT DU TITULAIRE OU DU GROUPEMENT TITULAIRE</w:t>
        </w:r>
        <w:r>
          <w:rPr>
            <w:noProof/>
            <w:webHidden/>
          </w:rPr>
          <w:tab/>
        </w:r>
        <w:r>
          <w:rPr>
            <w:noProof/>
            <w:webHidden/>
          </w:rPr>
          <w:fldChar w:fldCharType="begin"/>
        </w:r>
        <w:r>
          <w:rPr>
            <w:noProof/>
            <w:webHidden/>
          </w:rPr>
          <w:instrText xml:space="preserve"> PAGEREF _Toc236133478 \h </w:instrText>
        </w:r>
        <w:r>
          <w:rPr>
            <w:noProof/>
            <w:webHidden/>
          </w:rPr>
        </w:r>
        <w:r>
          <w:rPr>
            <w:noProof/>
            <w:webHidden/>
          </w:rPr>
          <w:fldChar w:fldCharType="separate"/>
        </w:r>
        <w:r>
          <w:rPr>
            <w:noProof/>
            <w:webHidden/>
          </w:rPr>
          <w:t>6</w:t>
        </w:r>
        <w:r>
          <w:rPr>
            <w:noProof/>
            <w:webHidden/>
          </w:rPr>
          <w:fldChar w:fldCharType="end"/>
        </w:r>
      </w:hyperlink>
    </w:p>
    <w:p w14:paraId="44DBEDA3" w14:textId="7EC545DA" w:rsidR="00F80ECE" w:rsidRDefault="00F80ECE">
      <w:pPr>
        <w:pStyle w:val="TM3"/>
        <w:tabs>
          <w:tab w:val="right" w:leader="dot" w:pos="9060"/>
        </w:tabs>
        <w:rPr>
          <w:rFonts w:eastAsiaTheme="minorEastAsia" w:cstheme="minorBidi"/>
          <w:i w:val="0"/>
          <w:iCs w:val="0"/>
          <w:noProof/>
          <w:sz w:val="22"/>
          <w:szCs w:val="22"/>
        </w:rPr>
      </w:pPr>
      <w:hyperlink w:anchor="_Toc236133479" w:history="1">
        <w:r w:rsidRPr="005D7EC8">
          <w:rPr>
            <w:rStyle w:val="Lienhypertexte"/>
            <w:rFonts w:ascii="CP" w:hAnsi="CP"/>
            <w:noProof/>
            <w:sz w:val="32"/>
          </w:rPr>
          <w:sym w:font="Wingdings" w:char="F046"/>
        </w:r>
        <w:r w:rsidRPr="005D7EC8">
          <w:rPr>
            <w:rStyle w:val="Lienhypertexte"/>
            <w:rFonts w:ascii="CP" w:hAnsi="CP"/>
            <w:noProof/>
          </w:rPr>
          <w:t>3.2 NATURE DU GROUPEMENT ET, EN CAS DE GROUPEMENT CONJOINT, REPARTITION DES PRESTATIONS</w:t>
        </w:r>
        <w:r>
          <w:rPr>
            <w:noProof/>
            <w:webHidden/>
          </w:rPr>
          <w:tab/>
        </w:r>
        <w:r>
          <w:rPr>
            <w:noProof/>
            <w:webHidden/>
          </w:rPr>
          <w:fldChar w:fldCharType="begin"/>
        </w:r>
        <w:r>
          <w:rPr>
            <w:noProof/>
            <w:webHidden/>
          </w:rPr>
          <w:instrText xml:space="preserve"> PAGEREF _Toc236133479 \h </w:instrText>
        </w:r>
        <w:r>
          <w:rPr>
            <w:noProof/>
            <w:webHidden/>
          </w:rPr>
        </w:r>
        <w:r>
          <w:rPr>
            <w:noProof/>
            <w:webHidden/>
          </w:rPr>
          <w:fldChar w:fldCharType="separate"/>
        </w:r>
        <w:r>
          <w:rPr>
            <w:noProof/>
            <w:webHidden/>
          </w:rPr>
          <w:t>8</w:t>
        </w:r>
        <w:r>
          <w:rPr>
            <w:noProof/>
            <w:webHidden/>
          </w:rPr>
          <w:fldChar w:fldCharType="end"/>
        </w:r>
      </w:hyperlink>
    </w:p>
    <w:p w14:paraId="443861ED" w14:textId="2D64C012" w:rsidR="00F80ECE" w:rsidRDefault="00F80ECE">
      <w:pPr>
        <w:pStyle w:val="TM3"/>
        <w:tabs>
          <w:tab w:val="right" w:leader="dot" w:pos="9060"/>
        </w:tabs>
        <w:rPr>
          <w:rFonts w:eastAsiaTheme="minorEastAsia" w:cstheme="minorBidi"/>
          <w:i w:val="0"/>
          <w:iCs w:val="0"/>
          <w:noProof/>
          <w:sz w:val="22"/>
          <w:szCs w:val="22"/>
        </w:rPr>
      </w:pPr>
      <w:hyperlink w:anchor="_Toc236133480" w:history="1">
        <w:r w:rsidRPr="005D7EC8">
          <w:rPr>
            <w:rStyle w:val="Lienhypertexte"/>
            <w:rFonts w:ascii="CP" w:hAnsi="CP"/>
            <w:noProof/>
            <w:sz w:val="32"/>
          </w:rPr>
          <w:sym w:font="Wingdings" w:char="F046"/>
        </w:r>
        <w:r w:rsidRPr="005D7EC8">
          <w:rPr>
            <w:rStyle w:val="Lienhypertexte"/>
            <w:rFonts w:ascii="CP" w:hAnsi="CP"/>
            <w:noProof/>
          </w:rPr>
          <w:t>3.3 COMPTE(S) A CREDITER</w:t>
        </w:r>
        <w:r>
          <w:rPr>
            <w:noProof/>
            <w:webHidden/>
          </w:rPr>
          <w:tab/>
        </w:r>
        <w:r>
          <w:rPr>
            <w:noProof/>
            <w:webHidden/>
          </w:rPr>
          <w:fldChar w:fldCharType="begin"/>
        </w:r>
        <w:r>
          <w:rPr>
            <w:noProof/>
            <w:webHidden/>
          </w:rPr>
          <w:instrText xml:space="preserve"> PAGEREF _Toc236133480 \h </w:instrText>
        </w:r>
        <w:r>
          <w:rPr>
            <w:noProof/>
            <w:webHidden/>
          </w:rPr>
        </w:r>
        <w:r>
          <w:rPr>
            <w:noProof/>
            <w:webHidden/>
          </w:rPr>
          <w:fldChar w:fldCharType="separate"/>
        </w:r>
        <w:r>
          <w:rPr>
            <w:noProof/>
            <w:webHidden/>
          </w:rPr>
          <w:t>8</w:t>
        </w:r>
        <w:r>
          <w:rPr>
            <w:noProof/>
            <w:webHidden/>
          </w:rPr>
          <w:fldChar w:fldCharType="end"/>
        </w:r>
      </w:hyperlink>
    </w:p>
    <w:p w14:paraId="4211A786" w14:textId="1B0DAABD" w:rsidR="00F80ECE" w:rsidRDefault="00F80ECE">
      <w:pPr>
        <w:pStyle w:val="TM3"/>
        <w:tabs>
          <w:tab w:val="right" w:leader="dot" w:pos="9060"/>
        </w:tabs>
        <w:rPr>
          <w:rFonts w:eastAsiaTheme="minorEastAsia" w:cstheme="minorBidi"/>
          <w:i w:val="0"/>
          <w:iCs w:val="0"/>
          <w:noProof/>
          <w:sz w:val="22"/>
          <w:szCs w:val="22"/>
        </w:rPr>
      </w:pPr>
      <w:hyperlink w:anchor="_Toc236133481" w:history="1">
        <w:r w:rsidRPr="005D7EC8">
          <w:rPr>
            <w:rStyle w:val="Lienhypertexte"/>
            <w:rFonts w:ascii="CP" w:hAnsi="CP"/>
            <w:noProof/>
            <w:sz w:val="32"/>
          </w:rPr>
          <w:sym w:font="Wingdings" w:char="F046"/>
        </w:r>
        <w:r w:rsidRPr="005D7EC8">
          <w:rPr>
            <w:rStyle w:val="Lienhypertexte"/>
            <w:rFonts w:ascii="CP" w:hAnsi="CP"/>
            <w:noProof/>
          </w:rPr>
          <w:t>3.4 AVANCE</w:t>
        </w:r>
        <w:r>
          <w:rPr>
            <w:noProof/>
            <w:webHidden/>
          </w:rPr>
          <w:tab/>
        </w:r>
        <w:r>
          <w:rPr>
            <w:noProof/>
            <w:webHidden/>
          </w:rPr>
          <w:fldChar w:fldCharType="begin"/>
        </w:r>
        <w:r>
          <w:rPr>
            <w:noProof/>
            <w:webHidden/>
          </w:rPr>
          <w:instrText xml:space="preserve"> PAGEREF _Toc236133481 \h </w:instrText>
        </w:r>
        <w:r>
          <w:rPr>
            <w:noProof/>
            <w:webHidden/>
          </w:rPr>
        </w:r>
        <w:r>
          <w:rPr>
            <w:noProof/>
            <w:webHidden/>
          </w:rPr>
          <w:fldChar w:fldCharType="separate"/>
        </w:r>
        <w:r>
          <w:rPr>
            <w:noProof/>
            <w:webHidden/>
          </w:rPr>
          <w:t>8</w:t>
        </w:r>
        <w:r>
          <w:rPr>
            <w:noProof/>
            <w:webHidden/>
          </w:rPr>
          <w:fldChar w:fldCharType="end"/>
        </w:r>
      </w:hyperlink>
    </w:p>
    <w:p w14:paraId="3A54A522" w14:textId="7B78E9B8" w:rsidR="00F80ECE" w:rsidRDefault="00F80ECE">
      <w:pPr>
        <w:pStyle w:val="TM3"/>
        <w:tabs>
          <w:tab w:val="right" w:leader="dot" w:pos="9060"/>
        </w:tabs>
        <w:rPr>
          <w:rFonts w:eastAsiaTheme="minorEastAsia" w:cstheme="minorBidi"/>
          <w:i w:val="0"/>
          <w:iCs w:val="0"/>
          <w:noProof/>
          <w:sz w:val="22"/>
          <w:szCs w:val="22"/>
        </w:rPr>
      </w:pPr>
      <w:hyperlink w:anchor="_Toc236133482" w:history="1">
        <w:r w:rsidRPr="005D7EC8">
          <w:rPr>
            <w:rStyle w:val="Lienhypertexte"/>
            <w:rFonts w:ascii="CP" w:hAnsi="CP"/>
            <w:noProof/>
          </w:rPr>
          <w:t>3.5 DUREE DE L’ACCORD-CADRE</w:t>
        </w:r>
        <w:r>
          <w:rPr>
            <w:noProof/>
            <w:webHidden/>
          </w:rPr>
          <w:tab/>
        </w:r>
        <w:r>
          <w:rPr>
            <w:noProof/>
            <w:webHidden/>
          </w:rPr>
          <w:fldChar w:fldCharType="begin"/>
        </w:r>
        <w:r>
          <w:rPr>
            <w:noProof/>
            <w:webHidden/>
          </w:rPr>
          <w:instrText xml:space="preserve"> PAGEREF _Toc236133482 \h </w:instrText>
        </w:r>
        <w:r>
          <w:rPr>
            <w:noProof/>
            <w:webHidden/>
          </w:rPr>
        </w:r>
        <w:r>
          <w:rPr>
            <w:noProof/>
            <w:webHidden/>
          </w:rPr>
          <w:fldChar w:fldCharType="separate"/>
        </w:r>
        <w:r>
          <w:rPr>
            <w:noProof/>
            <w:webHidden/>
          </w:rPr>
          <w:t>9</w:t>
        </w:r>
        <w:r>
          <w:rPr>
            <w:noProof/>
            <w:webHidden/>
          </w:rPr>
          <w:fldChar w:fldCharType="end"/>
        </w:r>
      </w:hyperlink>
    </w:p>
    <w:p w14:paraId="5C4FE0F1" w14:textId="5C0DC307" w:rsidR="00F80ECE" w:rsidRDefault="00F80ECE">
      <w:pPr>
        <w:pStyle w:val="TM1"/>
        <w:tabs>
          <w:tab w:val="right" w:leader="dot" w:pos="9060"/>
        </w:tabs>
        <w:rPr>
          <w:rFonts w:eastAsiaTheme="minorEastAsia" w:cstheme="minorBidi"/>
          <w:b w:val="0"/>
          <w:bCs w:val="0"/>
          <w:caps w:val="0"/>
          <w:noProof/>
          <w:sz w:val="22"/>
          <w:szCs w:val="22"/>
        </w:rPr>
      </w:pPr>
      <w:hyperlink w:anchor="_Toc236133483" w:history="1">
        <w:r w:rsidRPr="005D7EC8">
          <w:rPr>
            <w:rStyle w:val="Lienhypertexte"/>
            <w:rFonts w:ascii="CP" w:hAnsi="CP"/>
            <w:noProof/>
          </w:rPr>
          <w:t>Article 4 | SIGNATURE DE L’ACCORD-CADRE PAR LE TITULAIRE INIDIVIDUEL OU LE MANDATAIRE DUMENT HABILITE OU CHAQUE MEMBRE DU GROUPEMENT</w:t>
        </w:r>
        <w:r>
          <w:rPr>
            <w:noProof/>
            <w:webHidden/>
          </w:rPr>
          <w:tab/>
        </w:r>
        <w:r>
          <w:rPr>
            <w:noProof/>
            <w:webHidden/>
          </w:rPr>
          <w:fldChar w:fldCharType="begin"/>
        </w:r>
        <w:r>
          <w:rPr>
            <w:noProof/>
            <w:webHidden/>
          </w:rPr>
          <w:instrText xml:space="preserve"> PAGEREF _Toc236133483 \h </w:instrText>
        </w:r>
        <w:r>
          <w:rPr>
            <w:noProof/>
            <w:webHidden/>
          </w:rPr>
        </w:r>
        <w:r>
          <w:rPr>
            <w:noProof/>
            <w:webHidden/>
          </w:rPr>
          <w:fldChar w:fldCharType="separate"/>
        </w:r>
        <w:r>
          <w:rPr>
            <w:noProof/>
            <w:webHidden/>
          </w:rPr>
          <w:t>9</w:t>
        </w:r>
        <w:r>
          <w:rPr>
            <w:noProof/>
            <w:webHidden/>
          </w:rPr>
          <w:fldChar w:fldCharType="end"/>
        </w:r>
      </w:hyperlink>
    </w:p>
    <w:p w14:paraId="7F756459" w14:textId="14EDF585" w:rsidR="00F80ECE" w:rsidRDefault="00F80ECE">
      <w:pPr>
        <w:pStyle w:val="TM3"/>
        <w:tabs>
          <w:tab w:val="right" w:leader="dot" w:pos="9060"/>
        </w:tabs>
        <w:rPr>
          <w:rFonts w:eastAsiaTheme="minorEastAsia" w:cstheme="minorBidi"/>
          <w:i w:val="0"/>
          <w:iCs w:val="0"/>
          <w:noProof/>
          <w:sz w:val="22"/>
          <w:szCs w:val="22"/>
        </w:rPr>
      </w:pPr>
      <w:hyperlink w:anchor="_Toc236133484" w:history="1">
        <w:r w:rsidRPr="005D7EC8">
          <w:rPr>
            <w:rStyle w:val="Lienhypertexte"/>
            <w:rFonts w:ascii="CP" w:hAnsi="CP"/>
            <w:noProof/>
            <w:sz w:val="32"/>
          </w:rPr>
          <w:sym w:font="Wingdings" w:char="F046"/>
        </w:r>
        <w:r w:rsidRPr="005D7EC8">
          <w:rPr>
            <w:rStyle w:val="Lienhypertexte"/>
            <w:rFonts w:ascii="CP" w:hAnsi="CP"/>
            <w:noProof/>
          </w:rPr>
          <w:t>4.1 SIGNATURE DE L’ACCORD-CADRE PAR LE TITULAIRE INDIVIDUEL</w:t>
        </w:r>
        <w:r>
          <w:rPr>
            <w:noProof/>
            <w:webHidden/>
          </w:rPr>
          <w:tab/>
        </w:r>
        <w:r>
          <w:rPr>
            <w:noProof/>
            <w:webHidden/>
          </w:rPr>
          <w:fldChar w:fldCharType="begin"/>
        </w:r>
        <w:r>
          <w:rPr>
            <w:noProof/>
            <w:webHidden/>
          </w:rPr>
          <w:instrText xml:space="preserve"> PAGEREF _Toc236133484 \h </w:instrText>
        </w:r>
        <w:r>
          <w:rPr>
            <w:noProof/>
            <w:webHidden/>
          </w:rPr>
        </w:r>
        <w:r>
          <w:rPr>
            <w:noProof/>
            <w:webHidden/>
          </w:rPr>
          <w:fldChar w:fldCharType="separate"/>
        </w:r>
        <w:r>
          <w:rPr>
            <w:noProof/>
            <w:webHidden/>
          </w:rPr>
          <w:t>9</w:t>
        </w:r>
        <w:r>
          <w:rPr>
            <w:noProof/>
            <w:webHidden/>
          </w:rPr>
          <w:fldChar w:fldCharType="end"/>
        </w:r>
      </w:hyperlink>
    </w:p>
    <w:p w14:paraId="5597B2A0" w14:textId="2676694A" w:rsidR="00F80ECE" w:rsidRDefault="00F80ECE">
      <w:pPr>
        <w:pStyle w:val="TM3"/>
        <w:tabs>
          <w:tab w:val="right" w:leader="dot" w:pos="9060"/>
        </w:tabs>
        <w:rPr>
          <w:rFonts w:eastAsiaTheme="minorEastAsia" w:cstheme="minorBidi"/>
          <w:i w:val="0"/>
          <w:iCs w:val="0"/>
          <w:noProof/>
          <w:sz w:val="22"/>
          <w:szCs w:val="22"/>
        </w:rPr>
      </w:pPr>
      <w:hyperlink w:anchor="_Toc236133485" w:history="1">
        <w:r w:rsidRPr="005D7EC8">
          <w:rPr>
            <w:rStyle w:val="Lienhypertexte"/>
            <w:rFonts w:ascii="CP" w:hAnsi="CP"/>
            <w:noProof/>
            <w:sz w:val="32"/>
          </w:rPr>
          <w:sym w:font="Wingdings" w:char="F046"/>
        </w:r>
        <w:r w:rsidRPr="005D7EC8">
          <w:rPr>
            <w:rStyle w:val="Lienhypertexte"/>
            <w:rFonts w:ascii="CP" w:hAnsi="CP"/>
            <w:noProof/>
          </w:rPr>
          <w:t>4.2 SIGNATURE DE L’ACCORD-CADRE EN CAS DE GROUPEMENT</w:t>
        </w:r>
        <w:r>
          <w:rPr>
            <w:noProof/>
            <w:webHidden/>
          </w:rPr>
          <w:tab/>
        </w:r>
        <w:r>
          <w:rPr>
            <w:noProof/>
            <w:webHidden/>
          </w:rPr>
          <w:fldChar w:fldCharType="begin"/>
        </w:r>
        <w:r>
          <w:rPr>
            <w:noProof/>
            <w:webHidden/>
          </w:rPr>
          <w:instrText xml:space="preserve"> PAGEREF _Toc236133485 \h </w:instrText>
        </w:r>
        <w:r>
          <w:rPr>
            <w:noProof/>
            <w:webHidden/>
          </w:rPr>
        </w:r>
        <w:r>
          <w:rPr>
            <w:noProof/>
            <w:webHidden/>
          </w:rPr>
          <w:fldChar w:fldCharType="separate"/>
        </w:r>
        <w:r>
          <w:rPr>
            <w:noProof/>
            <w:webHidden/>
          </w:rPr>
          <w:t>9</w:t>
        </w:r>
        <w:r>
          <w:rPr>
            <w:noProof/>
            <w:webHidden/>
          </w:rPr>
          <w:fldChar w:fldCharType="end"/>
        </w:r>
      </w:hyperlink>
    </w:p>
    <w:p w14:paraId="37AC8D8D" w14:textId="51BB6D46" w:rsidR="00F80ECE" w:rsidRDefault="00F80ECE">
      <w:pPr>
        <w:pStyle w:val="TM1"/>
        <w:tabs>
          <w:tab w:val="right" w:leader="dot" w:pos="9060"/>
        </w:tabs>
        <w:rPr>
          <w:rFonts w:eastAsiaTheme="minorEastAsia" w:cstheme="minorBidi"/>
          <w:b w:val="0"/>
          <w:bCs w:val="0"/>
          <w:caps w:val="0"/>
          <w:noProof/>
          <w:sz w:val="22"/>
          <w:szCs w:val="22"/>
        </w:rPr>
      </w:pPr>
      <w:hyperlink w:anchor="_Toc236133486" w:history="1">
        <w:r w:rsidRPr="005D7EC8">
          <w:rPr>
            <w:rStyle w:val="Lienhypertexte"/>
            <w:rFonts w:ascii="CP" w:hAnsi="CP"/>
            <w:noProof/>
          </w:rPr>
          <w:t>ARTICLE 5 | IDENTIFICATION ET SIGNATURE DE L’ACHETEUR</w:t>
        </w:r>
        <w:r>
          <w:rPr>
            <w:noProof/>
            <w:webHidden/>
          </w:rPr>
          <w:tab/>
        </w:r>
        <w:r>
          <w:rPr>
            <w:noProof/>
            <w:webHidden/>
          </w:rPr>
          <w:fldChar w:fldCharType="begin"/>
        </w:r>
        <w:r>
          <w:rPr>
            <w:noProof/>
            <w:webHidden/>
          </w:rPr>
          <w:instrText xml:space="preserve"> PAGEREF _Toc236133486 \h </w:instrText>
        </w:r>
        <w:r>
          <w:rPr>
            <w:noProof/>
            <w:webHidden/>
          </w:rPr>
        </w:r>
        <w:r>
          <w:rPr>
            <w:noProof/>
            <w:webHidden/>
          </w:rPr>
          <w:fldChar w:fldCharType="separate"/>
        </w:r>
        <w:r>
          <w:rPr>
            <w:noProof/>
            <w:webHidden/>
          </w:rPr>
          <w:t>11</w:t>
        </w:r>
        <w:r>
          <w:rPr>
            <w:noProof/>
            <w:webHidden/>
          </w:rPr>
          <w:fldChar w:fldCharType="end"/>
        </w:r>
      </w:hyperlink>
    </w:p>
    <w:p w14:paraId="71BF2380" w14:textId="1AAF59F2" w:rsidR="00F80ECE" w:rsidRDefault="00F80ECE">
      <w:pPr>
        <w:pStyle w:val="TM3"/>
        <w:tabs>
          <w:tab w:val="right" w:leader="dot" w:pos="9060"/>
        </w:tabs>
        <w:rPr>
          <w:rFonts w:eastAsiaTheme="minorEastAsia" w:cstheme="minorBidi"/>
          <w:i w:val="0"/>
          <w:iCs w:val="0"/>
          <w:noProof/>
          <w:sz w:val="22"/>
          <w:szCs w:val="22"/>
        </w:rPr>
      </w:pPr>
      <w:hyperlink w:anchor="_Toc236133487" w:history="1">
        <w:r w:rsidRPr="005D7EC8">
          <w:rPr>
            <w:rStyle w:val="Lienhypertexte"/>
            <w:rFonts w:ascii="CP" w:hAnsi="CP"/>
            <w:noProof/>
          </w:rPr>
          <w:t>5.1 DESIGNATION DE L’ACHETEUR</w:t>
        </w:r>
        <w:r>
          <w:rPr>
            <w:noProof/>
            <w:webHidden/>
          </w:rPr>
          <w:tab/>
        </w:r>
        <w:r>
          <w:rPr>
            <w:noProof/>
            <w:webHidden/>
          </w:rPr>
          <w:fldChar w:fldCharType="begin"/>
        </w:r>
        <w:r>
          <w:rPr>
            <w:noProof/>
            <w:webHidden/>
          </w:rPr>
          <w:instrText xml:space="preserve"> PAGEREF _Toc236133487 \h </w:instrText>
        </w:r>
        <w:r>
          <w:rPr>
            <w:noProof/>
            <w:webHidden/>
          </w:rPr>
        </w:r>
        <w:r>
          <w:rPr>
            <w:noProof/>
            <w:webHidden/>
          </w:rPr>
          <w:fldChar w:fldCharType="separate"/>
        </w:r>
        <w:r>
          <w:rPr>
            <w:noProof/>
            <w:webHidden/>
          </w:rPr>
          <w:t>11</w:t>
        </w:r>
        <w:r>
          <w:rPr>
            <w:noProof/>
            <w:webHidden/>
          </w:rPr>
          <w:fldChar w:fldCharType="end"/>
        </w:r>
      </w:hyperlink>
    </w:p>
    <w:p w14:paraId="4CC1D811" w14:textId="30E1361B" w:rsidR="00F80ECE" w:rsidRDefault="00F80ECE">
      <w:pPr>
        <w:pStyle w:val="TM3"/>
        <w:tabs>
          <w:tab w:val="right" w:leader="dot" w:pos="9060"/>
        </w:tabs>
        <w:rPr>
          <w:rFonts w:eastAsiaTheme="minorEastAsia" w:cstheme="minorBidi"/>
          <w:i w:val="0"/>
          <w:iCs w:val="0"/>
          <w:noProof/>
          <w:sz w:val="22"/>
          <w:szCs w:val="22"/>
        </w:rPr>
      </w:pPr>
      <w:hyperlink w:anchor="_Toc236133488" w:history="1">
        <w:r w:rsidRPr="005D7EC8">
          <w:rPr>
            <w:rStyle w:val="Lienhypertexte"/>
            <w:rFonts w:ascii="CP" w:hAnsi="CP"/>
            <w:noProof/>
          </w:rPr>
          <w:t>5.2 NOM, PRENOM, QUALITE DU SIGNATAIRE DE L’ACCORD-CADRE</w:t>
        </w:r>
        <w:r>
          <w:rPr>
            <w:noProof/>
            <w:webHidden/>
          </w:rPr>
          <w:tab/>
        </w:r>
        <w:r>
          <w:rPr>
            <w:noProof/>
            <w:webHidden/>
          </w:rPr>
          <w:fldChar w:fldCharType="begin"/>
        </w:r>
        <w:r>
          <w:rPr>
            <w:noProof/>
            <w:webHidden/>
          </w:rPr>
          <w:instrText xml:space="preserve"> PAGEREF _Toc236133488 \h </w:instrText>
        </w:r>
        <w:r>
          <w:rPr>
            <w:noProof/>
            <w:webHidden/>
          </w:rPr>
        </w:r>
        <w:r>
          <w:rPr>
            <w:noProof/>
            <w:webHidden/>
          </w:rPr>
          <w:fldChar w:fldCharType="separate"/>
        </w:r>
        <w:r>
          <w:rPr>
            <w:noProof/>
            <w:webHidden/>
          </w:rPr>
          <w:t>11</w:t>
        </w:r>
        <w:r>
          <w:rPr>
            <w:noProof/>
            <w:webHidden/>
          </w:rPr>
          <w:fldChar w:fldCharType="end"/>
        </w:r>
      </w:hyperlink>
    </w:p>
    <w:p w14:paraId="438AD3AD" w14:textId="3B64397D" w:rsidR="00F80ECE" w:rsidRDefault="00F80ECE">
      <w:pPr>
        <w:pStyle w:val="TM3"/>
        <w:tabs>
          <w:tab w:val="right" w:leader="dot" w:pos="9060"/>
        </w:tabs>
        <w:rPr>
          <w:rFonts w:eastAsiaTheme="minorEastAsia" w:cstheme="minorBidi"/>
          <w:i w:val="0"/>
          <w:iCs w:val="0"/>
          <w:noProof/>
          <w:sz w:val="22"/>
          <w:szCs w:val="22"/>
        </w:rPr>
      </w:pPr>
      <w:hyperlink w:anchor="_Toc236133489" w:history="1">
        <w:r w:rsidRPr="005D7EC8">
          <w:rPr>
            <w:rStyle w:val="Lienhypertexte"/>
            <w:rFonts w:ascii="CP" w:hAnsi="CP"/>
            <w:noProof/>
          </w:rPr>
          <w:t>5.3 PERSONNE HABILITÉE À DONNER LES RENSEIGNEMENTS PRÉVUS À L’ARTICLE R.2191-59 DU CODE DE LA COMMANDE PUBLIQUE, AUQUEL RENVOIE L’ARTICLE R.2391-28 DU MÊME CODE (NANTISSEMENTS OU CESSIONS DE CRÉANCES)</w:t>
        </w:r>
        <w:r>
          <w:rPr>
            <w:noProof/>
            <w:webHidden/>
          </w:rPr>
          <w:tab/>
        </w:r>
        <w:r>
          <w:rPr>
            <w:noProof/>
            <w:webHidden/>
          </w:rPr>
          <w:fldChar w:fldCharType="begin"/>
        </w:r>
        <w:r>
          <w:rPr>
            <w:noProof/>
            <w:webHidden/>
          </w:rPr>
          <w:instrText xml:space="preserve"> PAGEREF _Toc236133489 \h </w:instrText>
        </w:r>
        <w:r>
          <w:rPr>
            <w:noProof/>
            <w:webHidden/>
          </w:rPr>
        </w:r>
        <w:r>
          <w:rPr>
            <w:noProof/>
            <w:webHidden/>
          </w:rPr>
          <w:fldChar w:fldCharType="separate"/>
        </w:r>
        <w:r>
          <w:rPr>
            <w:noProof/>
            <w:webHidden/>
          </w:rPr>
          <w:t>11</w:t>
        </w:r>
        <w:r>
          <w:rPr>
            <w:noProof/>
            <w:webHidden/>
          </w:rPr>
          <w:fldChar w:fldCharType="end"/>
        </w:r>
      </w:hyperlink>
    </w:p>
    <w:p w14:paraId="3FE762F9" w14:textId="4B463373" w:rsidR="00F80ECE" w:rsidRDefault="00F80ECE">
      <w:pPr>
        <w:pStyle w:val="TM3"/>
        <w:tabs>
          <w:tab w:val="right" w:leader="dot" w:pos="9060"/>
        </w:tabs>
        <w:rPr>
          <w:rFonts w:eastAsiaTheme="minorEastAsia" w:cstheme="minorBidi"/>
          <w:i w:val="0"/>
          <w:iCs w:val="0"/>
          <w:noProof/>
          <w:sz w:val="22"/>
          <w:szCs w:val="22"/>
        </w:rPr>
      </w:pPr>
      <w:hyperlink w:anchor="_Toc236133490" w:history="1">
        <w:r w:rsidRPr="005D7EC8">
          <w:rPr>
            <w:rStyle w:val="Lienhypertexte"/>
            <w:rFonts w:ascii="CP" w:hAnsi="CP"/>
            <w:noProof/>
          </w:rPr>
          <w:t>5.4 DESIGNATION, ADRESSE, NUMERO DE TELEPHONE DU COMPTABLE ASSIGNATAIRE</w:t>
        </w:r>
        <w:r>
          <w:rPr>
            <w:noProof/>
            <w:webHidden/>
          </w:rPr>
          <w:tab/>
        </w:r>
        <w:r>
          <w:rPr>
            <w:noProof/>
            <w:webHidden/>
          </w:rPr>
          <w:fldChar w:fldCharType="begin"/>
        </w:r>
        <w:r>
          <w:rPr>
            <w:noProof/>
            <w:webHidden/>
          </w:rPr>
          <w:instrText xml:space="preserve"> PAGEREF _Toc236133490 \h </w:instrText>
        </w:r>
        <w:r>
          <w:rPr>
            <w:noProof/>
            <w:webHidden/>
          </w:rPr>
        </w:r>
        <w:r>
          <w:rPr>
            <w:noProof/>
            <w:webHidden/>
          </w:rPr>
          <w:fldChar w:fldCharType="separate"/>
        </w:r>
        <w:r>
          <w:rPr>
            <w:noProof/>
            <w:webHidden/>
          </w:rPr>
          <w:t>11</w:t>
        </w:r>
        <w:r>
          <w:rPr>
            <w:noProof/>
            <w:webHidden/>
          </w:rPr>
          <w:fldChar w:fldCharType="end"/>
        </w:r>
      </w:hyperlink>
    </w:p>
    <w:p w14:paraId="2ACCBD1B" w14:textId="6C95D31D" w:rsidR="00F80ECE" w:rsidRDefault="00F80ECE">
      <w:pPr>
        <w:pStyle w:val="TM3"/>
        <w:tabs>
          <w:tab w:val="right" w:leader="dot" w:pos="9060"/>
        </w:tabs>
        <w:rPr>
          <w:rFonts w:eastAsiaTheme="minorEastAsia" w:cstheme="minorBidi"/>
          <w:i w:val="0"/>
          <w:iCs w:val="0"/>
          <w:noProof/>
          <w:sz w:val="22"/>
          <w:szCs w:val="22"/>
        </w:rPr>
      </w:pPr>
      <w:hyperlink w:anchor="_Toc236133491" w:history="1">
        <w:r w:rsidRPr="005D7EC8">
          <w:rPr>
            <w:rStyle w:val="Lienhypertexte"/>
            <w:rFonts w:ascii="CP" w:hAnsi="CP"/>
            <w:noProof/>
          </w:rPr>
          <w:t>5.5 SIGNATURE DE L’ACHETEUR</w:t>
        </w:r>
        <w:r>
          <w:rPr>
            <w:noProof/>
            <w:webHidden/>
          </w:rPr>
          <w:tab/>
        </w:r>
        <w:r>
          <w:rPr>
            <w:noProof/>
            <w:webHidden/>
          </w:rPr>
          <w:fldChar w:fldCharType="begin"/>
        </w:r>
        <w:r>
          <w:rPr>
            <w:noProof/>
            <w:webHidden/>
          </w:rPr>
          <w:instrText xml:space="preserve"> PAGEREF _Toc236133491 \h </w:instrText>
        </w:r>
        <w:r>
          <w:rPr>
            <w:noProof/>
            <w:webHidden/>
          </w:rPr>
        </w:r>
        <w:r>
          <w:rPr>
            <w:noProof/>
            <w:webHidden/>
          </w:rPr>
          <w:fldChar w:fldCharType="separate"/>
        </w:r>
        <w:r>
          <w:rPr>
            <w:noProof/>
            <w:webHidden/>
          </w:rPr>
          <w:t>11</w:t>
        </w:r>
        <w:r>
          <w:rPr>
            <w:noProof/>
            <w:webHidden/>
          </w:rPr>
          <w:fldChar w:fldCharType="end"/>
        </w:r>
      </w:hyperlink>
    </w:p>
    <w:p w14:paraId="065451AF" w14:textId="51502581" w:rsidR="00EA5834" w:rsidRPr="00A52FBA" w:rsidRDefault="000A06D5" w:rsidP="00532250">
      <w:pPr>
        <w:outlineLvl w:val="0"/>
        <w:rPr>
          <w:rFonts w:ascii="CP" w:hAnsi="CP"/>
          <w:sz w:val="20"/>
          <w:szCs w:val="20"/>
        </w:rPr>
      </w:pPr>
      <w:r w:rsidRPr="00A52FBA">
        <w:rPr>
          <w:rFonts w:ascii="CP" w:hAnsi="CP" w:cstheme="minorHAnsi"/>
          <w:b/>
          <w:bCs/>
          <w:caps/>
          <w:noProof/>
          <w:sz w:val="20"/>
          <w:szCs w:val="20"/>
        </w:rPr>
        <w:fldChar w:fldCharType="end"/>
      </w:r>
    </w:p>
    <w:p w14:paraId="652B045C" w14:textId="77777777" w:rsidR="00EC0B7A" w:rsidRPr="00A52FBA" w:rsidRDefault="004B6F0A" w:rsidP="00BF439F">
      <w:pPr>
        <w:outlineLvl w:val="0"/>
        <w:rPr>
          <w:rFonts w:ascii="CP" w:hAnsi="CP"/>
          <w:sz w:val="20"/>
          <w:szCs w:val="20"/>
        </w:rPr>
      </w:pPr>
      <w:r w:rsidRPr="00A52FBA">
        <w:rPr>
          <w:rFonts w:ascii="CP" w:hAnsi="CP"/>
          <w:sz w:val="20"/>
          <w:szCs w:val="20"/>
        </w:rPr>
        <w:br w:type="page"/>
      </w:r>
    </w:p>
    <w:p w14:paraId="3E532E0A" w14:textId="77777777" w:rsidR="00B56094" w:rsidRPr="00A52FBA" w:rsidRDefault="00A71D0C"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11" w:name="_Toc197326271"/>
      <w:bookmarkStart w:id="12" w:name="_Toc236133466"/>
      <w:r w:rsidRPr="00A52FBA">
        <w:rPr>
          <w:rFonts w:ascii="CP" w:hAnsi="CP"/>
          <w:bCs w:val="0"/>
          <w:caps/>
          <w:color w:val="000000" w:themeColor="text1"/>
          <w:u w:val="none"/>
        </w:rPr>
        <w:lastRenderedPageBreak/>
        <w:t>PREAMBULE – DISPOSITIONS GENERALES</w:t>
      </w:r>
      <w:r w:rsidR="00DE799B" w:rsidRPr="00A52FBA">
        <w:rPr>
          <w:rFonts w:ascii="CP" w:hAnsi="CP"/>
          <w:bCs w:val="0"/>
          <w:caps/>
          <w:color w:val="000000" w:themeColor="text1"/>
          <w:u w:val="none"/>
        </w:rPr>
        <w:t xml:space="preserve"> - Définitions</w:t>
      </w:r>
      <w:bookmarkEnd w:id="11"/>
      <w:bookmarkEnd w:id="12"/>
    </w:p>
    <w:p w14:paraId="181A0FB3" w14:textId="77777777" w:rsidR="00A71D0C" w:rsidRPr="00A52FBA" w:rsidRDefault="00A71D0C" w:rsidP="00EA5834">
      <w:pPr>
        <w:jc w:val="both"/>
        <w:rPr>
          <w:rFonts w:ascii="CP" w:hAnsi="CP"/>
          <w:sz w:val="22"/>
          <w:szCs w:val="22"/>
        </w:rPr>
      </w:pPr>
    </w:p>
    <w:p w14:paraId="17D9F43F" w14:textId="3DDA402F" w:rsidR="00830FA1" w:rsidRPr="00A52FBA" w:rsidRDefault="00830FA1" w:rsidP="00944F72">
      <w:pPr>
        <w:tabs>
          <w:tab w:val="left" w:pos="5530"/>
        </w:tabs>
        <w:jc w:val="both"/>
        <w:rPr>
          <w:rFonts w:ascii="CP" w:hAnsi="CP"/>
          <w:b/>
          <w:sz w:val="22"/>
          <w:szCs w:val="22"/>
        </w:rPr>
      </w:pPr>
      <w:bookmarkStart w:id="13" w:name="_Hlk153298231"/>
      <w:r w:rsidRPr="00A52FBA">
        <w:rPr>
          <w:rFonts w:ascii="CP" w:hAnsi="CP"/>
          <w:b/>
          <w:sz w:val="22"/>
          <w:szCs w:val="22"/>
        </w:rPr>
        <w:t xml:space="preserve">Pouvoir adjudicateur - personne publique contractante : </w:t>
      </w:r>
      <w:r w:rsidR="00944F72" w:rsidRPr="00A52FBA">
        <w:rPr>
          <w:rFonts w:ascii="CP" w:hAnsi="CP"/>
          <w:b/>
          <w:sz w:val="22"/>
          <w:szCs w:val="22"/>
        </w:rPr>
        <w:tab/>
      </w:r>
    </w:p>
    <w:p w14:paraId="1F7BCE10" w14:textId="77777777" w:rsidR="00830FA1" w:rsidRPr="00A52FBA" w:rsidRDefault="00830FA1" w:rsidP="00830FA1">
      <w:pPr>
        <w:ind w:left="708"/>
        <w:jc w:val="both"/>
        <w:rPr>
          <w:rFonts w:ascii="CP" w:hAnsi="CP"/>
          <w:sz w:val="22"/>
          <w:szCs w:val="22"/>
        </w:rPr>
      </w:pPr>
      <w:r w:rsidRPr="00A52FBA">
        <w:rPr>
          <w:rFonts w:ascii="CP" w:hAnsi="CP"/>
          <w:sz w:val="22"/>
          <w:szCs w:val="22"/>
        </w:rPr>
        <w:t>Centre national d’art et de culture Georges-Pompidou | 75191 Paris Cedex 04</w:t>
      </w:r>
    </w:p>
    <w:bookmarkEnd w:id="13"/>
    <w:p w14:paraId="6B9CF6A1" w14:textId="77777777" w:rsidR="00830FA1" w:rsidRPr="00A52FBA" w:rsidRDefault="00830FA1" w:rsidP="00830FA1">
      <w:pPr>
        <w:jc w:val="both"/>
        <w:rPr>
          <w:rFonts w:ascii="CP" w:hAnsi="CP"/>
          <w:sz w:val="22"/>
          <w:szCs w:val="22"/>
        </w:rPr>
      </w:pPr>
    </w:p>
    <w:p w14:paraId="7FAE6EE1" w14:textId="77777777" w:rsidR="00830FA1" w:rsidRPr="00A52FBA" w:rsidRDefault="00830FA1" w:rsidP="00830FA1">
      <w:pPr>
        <w:jc w:val="both"/>
        <w:rPr>
          <w:rFonts w:ascii="CP" w:eastAsia="Calibri" w:hAnsi="CP" w:cs="Arial"/>
          <w:snapToGrid w:val="0"/>
          <w:sz w:val="22"/>
          <w:szCs w:val="22"/>
        </w:rPr>
      </w:pPr>
      <w:r w:rsidRPr="00A52FBA">
        <w:rPr>
          <w:rFonts w:ascii="CP" w:eastAsia="Calibri" w:hAnsi="CP" w:cs="Arial"/>
          <w:b/>
          <w:snapToGrid w:val="0"/>
          <w:sz w:val="22"/>
          <w:szCs w:val="22"/>
        </w:rPr>
        <w:t>Définition de l’accord-cadre</w:t>
      </w:r>
      <w:r w:rsidRPr="00A52FBA">
        <w:rPr>
          <w:rFonts w:ascii="CP" w:eastAsia="Calibri" w:hAnsi="CP" w:cs="Arial"/>
          <w:snapToGrid w:val="0"/>
          <w:sz w:val="22"/>
          <w:szCs w:val="22"/>
        </w:rPr>
        <w:t xml:space="preserve"> : </w:t>
      </w:r>
    </w:p>
    <w:p w14:paraId="61E09942" w14:textId="77777777" w:rsidR="00830FA1" w:rsidRPr="00A52FBA" w:rsidRDefault="00830FA1" w:rsidP="00830FA1">
      <w:pPr>
        <w:ind w:left="708"/>
        <w:jc w:val="both"/>
        <w:rPr>
          <w:rFonts w:ascii="CP" w:eastAsia="Calibri" w:hAnsi="CP" w:cs="Arial"/>
          <w:snapToGrid w:val="0"/>
          <w:sz w:val="22"/>
          <w:szCs w:val="22"/>
        </w:rPr>
      </w:pPr>
      <w:r w:rsidRPr="00A52FBA">
        <w:rPr>
          <w:rFonts w:ascii="CP" w:eastAsia="Calibri" w:hAnsi="CP"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A52FBA" w:rsidRDefault="00830FA1" w:rsidP="00830FA1">
      <w:pPr>
        <w:ind w:left="708"/>
        <w:jc w:val="both"/>
        <w:rPr>
          <w:rFonts w:ascii="CP" w:eastAsia="Calibri" w:hAnsi="CP" w:cs="Arial"/>
          <w:snapToGrid w:val="0"/>
          <w:sz w:val="22"/>
          <w:szCs w:val="22"/>
        </w:rPr>
      </w:pPr>
    </w:p>
    <w:p w14:paraId="278FC225" w14:textId="60DB6F0C" w:rsidR="00830FA1" w:rsidRPr="00A52FBA" w:rsidRDefault="00830FA1" w:rsidP="00830FA1">
      <w:pPr>
        <w:spacing w:after="160" w:line="259" w:lineRule="auto"/>
        <w:ind w:left="708"/>
        <w:jc w:val="both"/>
        <w:rPr>
          <w:rFonts w:ascii="CP" w:eastAsia="Calibri" w:hAnsi="CP" w:cs="Arial"/>
          <w:iCs/>
          <w:sz w:val="22"/>
          <w:szCs w:val="22"/>
          <w:lang w:eastAsia="en-US"/>
        </w:rPr>
      </w:pPr>
      <w:r w:rsidRPr="00A52FBA">
        <w:rPr>
          <w:rFonts w:ascii="CP" w:eastAsia="Calibri" w:hAnsi="CP" w:cs="Arial"/>
          <w:iCs/>
          <w:color w:val="000000"/>
          <w:sz w:val="22"/>
          <w:szCs w:val="22"/>
          <w:lang w:eastAsia="en-US"/>
        </w:rPr>
        <w:t>Le prése</w:t>
      </w:r>
      <w:r w:rsidRPr="00A52FBA">
        <w:rPr>
          <w:rFonts w:ascii="CP" w:eastAsia="Calibri" w:hAnsi="CP" w:cs="Arial"/>
          <w:iCs/>
          <w:sz w:val="22"/>
          <w:szCs w:val="22"/>
          <w:lang w:eastAsia="en-US"/>
        </w:rPr>
        <w:t xml:space="preserve">nt accord-cadre est un accord-cadre mono-attributaire. </w:t>
      </w:r>
    </w:p>
    <w:p w14:paraId="5117DB3C" w14:textId="77777777" w:rsidR="00830FA1" w:rsidRPr="00A52FBA" w:rsidRDefault="00830FA1" w:rsidP="00830FA1">
      <w:pPr>
        <w:spacing w:after="160" w:line="259" w:lineRule="auto"/>
        <w:ind w:left="708"/>
        <w:jc w:val="both"/>
        <w:rPr>
          <w:rFonts w:ascii="CP" w:hAnsi="CP"/>
          <w:sz w:val="22"/>
          <w:szCs w:val="22"/>
        </w:rPr>
      </w:pPr>
      <w:r w:rsidRPr="00A52FBA">
        <w:rPr>
          <w:rFonts w:ascii="CP" w:eastAsia="Calibri" w:hAnsi="CP" w:cs="Arial"/>
          <w:iCs/>
          <w:sz w:val="22"/>
          <w:szCs w:val="22"/>
          <w:lang w:eastAsia="en-US"/>
        </w:rPr>
        <w:t xml:space="preserve">Il constitue un marché au sens de l’article </w:t>
      </w:r>
      <w:r w:rsidRPr="00A52FBA">
        <w:rPr>
          <w:rFonts w:ascii="CP" w:eastAsia="Calibri" w:hAnsi="CP" w:cs="Arial"/>
          <w:bCs/>
          <w:iCs/>
          <w:sz w:val="22"/>
          <w:szCs w:val="22"/>
          <w:lang w:eastAsia="en-US"/>
        </w:rPr>
        <w:t xml:space="preserve">L. 1111-1 </w:t>
      </w:r>
      <w:r w:rsidRPr="00A52FBA">
        <w:rPr>
          <w:rFonts w:ascii="CP" w:eastAsia="Calibri" w:hAnsi="CP" w:cs="Arial"/>
          <w:iCs/>
          <w:sz w:val="22"/>
          <w:szCs w:val="22"/>
          <w:lang w:eastAsia="en-US"/>
        </w:rPr>
        <w:t>du code de la commande publique. Il peut ainsi être dénommé à la fois accord-cadre ou marché dans le présent document.</w:t>
      </w:r>
    </w:p>
    <w:p w14:paraId="1B427433" w14:textId="77777777" w:rsidR="00830FA1" w:rsidRPr="00A52FBA" w:rsidRDefault="00830FA1" w:rsidP="00830FA1">
      <w:pPr>
        <w:jc w:val="both"/>
        <w:rPr>
          <w:rFonts w:ascii="CP" w:hAnsi="CP"/>
          <w:sz w:val="22"/>
          <w:szCs w:val="22"/>
        </w:rPr>
      </w:pPr>
    </w:p>
    <w:p w14:paraId="5F70957A" w14:textId="77777777" w:rsidR="00830FA1" w:rsidRPr="00A52FBA" w:rsidRDefault="00830FA1" w:rsidP="00830FA1">
      <w:pPr>
        <w:jc w:val="both"/>
        <w:rPr>
          <w:rFonts w:ascii="CP" w:hAnsi="CP"/>
          <w:sz w:val="22"/>
          <w:szCs w:val="22"/>
        </w:rPr>
      </w:pPr>
      <w:r w:rsidRPr="00A52FBA">
        <w:rPr>
          <w:rFonts w:ascii="CP" w:hAnsi="CP"/>
          <w:b/>
          <w:sz w:val="22"/>
          <w:szCs w:val="22"/>
        </w:rPr>
        <w:t>Procédure de passation</w:t>
      </w:r>
      <w:r w:rsidRPr="00A52FBA">
        <w:rPr>
          <w:rFonts w:ascii="CP" w:hAnsi="CP"/>
          <w:sz w:val="22"/>
          <w:szCs w:val="22"/>
        </w:rPr>
        <w:t xml:space="preserve"> : </w:t>
      </w:r>
    </w:p>
    <w:p w14:paraId="4FEE9E59" w14:textId="292E0F8B" w:rsidR="00DA1F54" w:rsidRPr="00A52FBA" w:rsidRDefault="00B96313" w:rsidP="00DA1F54">
      <w:pPr>
        <w:tabs>
          <w:tab w:val="left" w:pos="0"/>
        </w:tabs>
        <w:ind w:left="708"/>
        <w:jc w:val="both"/>
        <w:rPr>
          <w:rFonts w:ascii="CP" w:hAnsi="CP"/>
          <w:bCs/>
          <w:sz w:val="22"/>
          <w:szCs w:val="22"/>
        </w:rPr>
      </w:pPr>
      <w:r w:rsidRPr="00A52FBA">
        <w:rPr>
          <w:rFonts w:ascii="CP" w:hAnsi="CP"/>
          <w:bCs/>
          <w:sz w:val="22"/>
          <w:szCs w:val="22"/>
        </w:rPr>
        <w:t>La procédure de passation est</w:t>
      </w:r>
      <w:r w:rsidR="00DA1F54" w:rsidRPr="00A52FBA">
        <w:rPr>
          <w:rFonts w:ascii="CP" w:hAnsi="CP"/>
          <w:bCs/>
          <w:sz w:val="22"/>
          <w:szCs w:val="22"/>
        </w:rPr>
        <w:t xml:space="preserve"> la</w:t>
      </w:r>
      <w:r w:rsidRPr="00A52FBA">
        <w:rPr>
          <w:rFonts w:ascii="CP" w:hAnsi="CP"/>
          <w:bCs/>
          <w:sz w:val="22"/>
          <w:szCs w:val="22"/>
        </w:rPr>
        <w:t xml:space="preserve"> </w:t>
      </w:r>
      <w:r w:rsidR="00DA1F54" w:rsidRPr="00A52FBA">
        <w:rPr>
          <w:rFonts w:ascii="CP" w:hAnsi="CP"/>
          <w:bCs/>
          <w:sz w:val="22"/>
          <w:szCs w:val="22"/>
        </w:rPr>
        <w:t>procédure d’appel d’offres ouvert conformément aux</w:t>
      </w:r>
      <w:r w:rsidR="001B27C6">
        <w:rPr>
          <w:rFonts w:ascii="CP" w:hAnsi="CP"/>
          <w:bCs/>
          <w:sz w:val="22"/>
          <w:szCs w:val="22"/>
        </w:rPr>
        <w:t xml:space="preserve"> </w:t>
      </w:r>
      <w:r w:rsidR="00DA1F54" w:rsidRPr="00A52FBA">
        <w:rPr>
          <w:rFonts w:ascii="CP" w:hAnsi="CP"/>
          <w:bCs/>
          <w:sz w:val="22"/>
          <w:szCs w:val="22"/>
        </w:rPr>
        <w:t>articles</w:t>
      </w:r>
      <w:r w:rsidR="00F80ECE">
        <w:rPr>
          <w:rFonts w:ascii="CP" w:hAnsi="CP"/>
          <w:bCs/>
          <w:sz w:val="22"/>
          <w:szCs w:val="22"/>
        </w:rPr>
        <w:t xml:space="preserve"> </w:t>
      </w:r>
      <w:r w:rsidR="00DA1F54" w:rsidRPr="00A52FBA">
        <w:rPr>
          <w:rFonts w:ascii="CP" w:hAnsi="CP"/>
          <w:bCs/>
          <w:sz w:val="22"/>
          <w:szCs w:val="22"/>
        </w:rPr>
        <w:t>L. 2124-2, R. 2124-2 et R. 2161-2 à R. 2161-5 du code de la commande publique.</w:t>
      </w:r>
    </w:p>
    <w:p w14:paraId="3DC9563C" w14:textId="00AEE0B1" w:rsidR="00B96313" w:rsidRPr="00A52FBA" w:rsidRDefault="00B96313" w:rsidP="004846F2">
      <w:pPr>
        <w:tabs>
          <w:tab w:val="left" w:pos="0"/>
        </w:tabs>
        <w:ind w:left="708"/>
        <w:jc w:val="both"/>
        <w:rPr>
          <w:rFonts w:ascii="CP" w:hAnsi="CP"/>
          <w:bCs/>
          <w:sz w:val="22"/>
          <w:szCs w:val="22"/>
        </w:rPr>
      </w:pPr>
    </w:p>
    <w:p w14:paraId="7C9F9242" w14:textId="77777777" w:rsidR="006F4173" w:rsidRPr="00A52FBA" w:rsidRDefault="006F4173" w:rsidP="00FD5DEE">
      <w:pPr>
        <w:jc w:val="both"/>
        <w:rPr>
          <w:rFonts w:ascii="CP" w:hAnsi="CP"/>
          <w:sz w:val="22"/>
          <w:szCs w:val="22"/>
        </w:rPr>
      </w:pPr>
    </w:p>
    <w:p w14:paraId="10BAF9DF" w14:textId="77777777" w:rsidR="00B87E78" w:rsidRPr="00A52FBA" w:rsidRDefault="00B87E78" w:rsidP="00015F65">
      <w:pPr>
        <w:tabs>
          <w:tab w:val="left" w:pos="0"/>
        </w:tabs>
        <w:jc w:val="both"/>
        <w:rPr>
          <w:rFonts w:ascii="CP" w:hAnsi="CP"/>
          <w:b/>
          <w:color w:val="000000" w:themeColor="text1"/>
          <w:sz w:val="22"/>
          <w:szCs w:val="22"/>
          <w:u w:val="single"/>
        </w:rPr>
      </w:pPr>
      <w:bookmarkStart w:id="14" w:name="_Toc193872686"/>
      <w:bookmarkStart w:id="15" w:name="_Toc197326272"/>
      <w:r w:rsidRPr="00A52FBA">
        <w:rPr>
          <w:rFonts w:ascii="CP" w:hAnsi="CP"/>
          <w:b/>
          <w:color w:val="000000" w:themeColor="text1"/>
          <w:sz w:val="22"/>
          <w:szCs w:val="22"/>
          <w:u w:val="single"/>
        </w:rPr>
        <w:t xml:space="preserve">Les articles précédés d’un </w:t>
      </w:r>
      <w:r w:rsidRPr="00A52FBA">
        <w:rPr>
          <w:rFonts w:ascii="CP" w:hAnsi="CP"/>
          <w:b/>
          <w:color w:val="FF0000"/>
          <w:sz w:val="22"/>
          <w:szCs w:val="22"/>
          <w:u w:val="single"/>
        </w:rPr>
        <w:t>« </w:t>
      </w:r>
      <w:r w:rsidRPr="00A52FBA">
        <w:rPr>
          <w:rFonts w:ascii="CP" w:hAnsi="CP"/>
          <w:b/>
          <w:color w:val="FF0000"/>
          <w:sz w:val="22"/>
          <w:szCs w:val="22"/>
          <w:u w:val="single"/>
        </w:rPr>
        <w:sym w:font="Wingdings" w:char="F046"/>
      </w:r>
      <w:r w:rsidRPr="00A52FBA">
        <w:rPr>
          <w:rFonts w:ascii="CP" w:hAnsi="CP"/>
          <w:b/>
          <w:color w:val="FF0000"/>
          <w:sz w:val="22"/>
          <w:szCs w:val="22"/>
          <w:u w:val="single"/>
        </w:rPr>
        <w:t xml:space="preserve"> » </w:t>
      </w:r>
      <w:r w:rsidRPr="00A52FBA">
        <w:rPr>
          <w:rFonts w:ascii="CP" w:hAnsi="CP"/>
          <w:b/>
          <w:color w:val="000000" w:themeColor="text1"/>
          <w:sz w:val="22"/>
          <w:szCs w:val="22"/>
          <w:u w:val="single"/>
        </w:rPr>
        <w:t>correspondent à des articles qui doivent être complétés par les candidats dans leur offre.</w:t>
      </w:r>
      <w:bookmarkEnd w:id="14"/>
      <w:bookmarkEnd w:id="15"/>
    </w:p>
    <w:p w14:paraId="70109848" w14:textId="77777777" w:rsidR="00B87E78" w:rsidRPr="00A52FBA" w:rsidRDefault="00B87E78" w:rsidP="00B87E78">
      <w:pPr>
        <w:jc w:val="both"/>
        <w:rPr>
          <w:rFonts w:ascii="CP" w:hAnsi="CP"/>
          <w:sz w:val="22"/>
        </w:rPr>
      </w:pPr>
    </w:p>
    <w:p w14:paraId="47AEEBCE" w14:textId="77777777" w:rsidR="00C40732" w:rsidRPr="00A52FBA" w:rsidRDefault="00C40732" w:rsidP="00FD5DEE">
      <w:pPr>
        <w:jc w:val="both"/>
        <w:rPr>
          <w:rFonts w:ascii="CP" w:hAnsi="CP"/>
          <w:sz w:val="22"/>
          <w:szCs w:val="22"/>
        </w:rPr>
      </w:pPr>
    </w:p>
    <w:p w14:paraId="1C991C2C" w14:textId="05588A1C" w:rsidR="00DF09D2" w:rsidRPr="00A52FBA" w:rsidRDefault="00B00439" w:rsidP="004846F2">
      <w:pPr>
        <w:pStyle w:val="Titre1"/>
        <w:pBdr>
          <w:bottom w:val="single" w:sz="4" w:space="1" w:color="auto"/>
        </w:pBdr>
        <w:shd w:val="clear" w:color="auto" w:fill="F2F2F2" w:themeFill="background1" w:themeFillShade="F2"/>
        <w:spacing w:before="0"/>
        <w:jc w:val="both"/>
        <w:rPr>
          <w:rFonts w:ascii="CP" w:hAnsi="CP"/>
          <w:bCs w:val="0"/>
          <w:caps/>
          <w:color w:val="FF0000"/>
          <w:u w:val="none"/>
        </w:rPr>
      </w:pPr>
      <w:r w:rsidRPr="00A52FBA">
        <w:rPr>
          <w:rFonts w:ascii="CP" w:hAnsi="CP"/>
          <w:b w:val="0"/>
          <w:bCs w:val="0"/>
          <w:caps/>
          <w:sz w:val="28"/>
          <w:szCs w:val="22"/>
          <w:u w:val="none"/>
        </w:rPr>
        <w:br w:type="page"/>
      </w:r>
      <w:bookmarkStart w:id="16" w:name="_Toc197326273"/>
      <w:bookmarkStart w:id="17" w:name="_Toc236133467"/>
      <w:r w:rsidR="00DF09D2" w:rsidRPr="00A52FBA">
        <w:rPr>
          <w:rFonts w:ascii="CP" w:hAnsi="CP"/>
          <w:bCs w:val="0"/>
          <w:caps/>
          <w:color w:val="000000" w:themeColor="text1"/>
          <w:u w:val="none"/>
        </w:rPr>
        <w:lastRenderedPageBreak/>
        <w:t xml:space="preserve">ARTICLE 1 </w:t>
      </w:r>
      <w:r w:rsidR="00B00A7C" w:rsidRPr="00A52FBA">
        <w:rPr>
          <w:rFonts w:ascii="CP" w:hAnsi="CP"/>
          <w:bCs w:val="0"/>
          <w:caps/>
          <w:color w:val="000000" w:themeColor="text1"/>
          <w:u w:val="none"/>
        </w:rPr>
        <w:t>|</w:t>
      </w:r>
      <w:r w:rsidR="00DF09D2" w:rsidRPr="00A52FBA">
        <w:rPr>
          <w:rFonts w:ascii="CP" w:hAnsi="CP"/>
          <w:bCs w:val="0"/>
          <w:caps/>
          <w:color w:val="000000" w:themeColor="text1"/>
          <w:u w:val="none"/>
        </w:rPr>
        <w:t xml:space="preserve"> </w:t>
      </w:r>
      <w:bookmarkEnd w:id="16"/>
      <w:r w:rsidR="00B00A7C" w:rsidRPr="00A52FBA">
        <w:rPr>
          <w:rFonts w:ascii="CP" w:hAnsi="CP"/>
          <w:bCs w:val="0"/>
          <w:caps/>
          <w:color w:val="000000" w:themeColor="text1"/>
          <w:u w:val="none"/>
        </w:rPr>
        <w:t>OBJET DE L’ACTE D’ENGAGEMENT</w:t>
      </w:r>
      <w:bookmarkEnd w:id="17"/>
    </w:p>
    <w:p w14:paraId="711F5798" w14:textId="15AC2E20" w:rsidR="005637E3" w:rsidRPr="00A52FBA" w:rsidRDefault="005637E3" w:rsidP="00B56094">
      <w:pPr>
        <w:rPr>
          <w:rFonts w:ascii="CP" w:hAnsi="CP"/>
          <w:sz w:val="22"/>
          <w:szCs w:val="22"/>
        </w:rPr>
      </w:pPr>
    </w:p>
    <w:p w14:paraId="58BBE6BA" w14:textId="7D3E6B6C" w:rsidR="00E579FA" w:rsidRPr="00A52FBA" w:rsidRDefault="00E579FA" w:rsidP="003A094E">
      <w:pPr>
        <w:jc w:val="both"/>
        <w:rPr>
          <w:rFonts w:ascii="CP" w:hAnsi="CP"/>
          <w:sz w:val="22"/>
          <w:szCs w:val="22"/>
        </w:rPr>
      </w:pPr>
      <w:bookmarkStart w:id="18" w:name="_Hlk224831111"/>
      <w:r w:rsidRPr="00A52FBA">
        <w:rPr>
          <w:rFonts w:ascii="CP" w:hAnsi="CP"/>
          <w:sz w:val="22"/>
          <w:szCs w:val="22"/>
        </w:rPr>
        <w:t xml:space="preserve">La construction du Centre Pompidou Francilien situé à Massy (91), </w:t>
      </w:r>
      <w:r w:rsidR="004A195F" w:rsidRPr="00A52FBA">
        <w:rPr>
          <w:rFonts w:ascii="CP" w:hAnsi="CP"/>
          <w:sz w:val="22"/>
          <w:szCs w:val="22"/>
        </w:rPr>
        <w:t>dans lequel l</w:t>
      </w:r>
      <w:r w:rsidR="004A195F" w:rsidRPr="00A52FBA">
        <w:rPr>
          <w:rFonts w:ascii="CP" w:hAnsi="CP"/>
          <w:iCs/>
          <w:sz w:val="22"/>
          <w:szCs w:val="22"/>
        </w:rPr>
        <w:t>e Centre Pompidou souhaite transférer progressivement ses réserves</w:t>
      </w:r>
      <w:r w:rsidRPr="00A52FBA">
        <w:rPr>
          <w:rFonts w:ascii="CP" w:hAnsi="CP"/>
          <w:sz w:val="22"/>
          <w:szCs w:val="22"/>
        </w:rPr>
        <w:t xml:space="preserve">, </w:t>
      </w:r>
      <w:r w:rsidR="004A195F" w:rsidRPr="00A52FBA">
        <w:rPr>
          <w:rFonts w:ascii="CP" w:hAnsi="CP"/>
          <w:sz w:val="22"/>
          <w:szCs w:val="22"/>
        </w:rPr>
        <w:t>approche</w:t>
      </w:r>
      <w:r w:rsidR="004A195F" w:rsidRPr="00A52FBA">
        <w:rPr>
          <w:rFonts w:ascii="CP" w:hAnsi="CP"/>
          <w:iCs/>
          <w:sz w:val="22"/>
          <w:szCs w:val="22"/>
        </w:rPr>
        <w:t xml:space="preserve"> ; </w:t>
      </w:r>
      <w:r w:rsidR="004A195F" w:rsidRPr="00A52FBA">
        <w:rPr>
          <w:rFonts w:ascii="CP" w:eastAsia="Univers Condensed Light" w:hAnsi="CP" w:cs="Univers Condensed Light"/>
          <w:sz w:val="22"/>
          <w:szCs w:val="22"/>
        </w:rPr>
        <w:t>la réception du bâtiment est prévue pour juillet 2026.</w:t>
      </w:r>
    </w:p>
    <w:p w14:paraId="3B8F4AC8" w14:textId="77777777" w:rsidR="00E579FA" w:rsidRPr="00A52FBA" w:rsidRDefault="00E579FA" w:rsidP="00E579FA">
      <w:pPr>
        <w:rPr>
          <w:rFonts w:ascii="CP" w:hAnsi="CP"/>
          <w:sz w:val="22"/>
          <w:szCs w:val="22"/>
        </w:rPr>
      </w:pPr>
    </w:p>
    <w:p w14:paraId="0D296103" w14:textId="17DB2EE1" w:rsidR="00722F71" w:rsidRPr="00A52FBA" w:rsidRDefault="003A094E" w:rsidP="00722F71">
      <w:pPr>
        <w:jc w:val="both"/>
        <w:rPr>
          <w:rFonts w:ascii="CP" w:hAnsi="CP"/>
          <w:sz w:val="22"/>
          <w:szCs w:val="22"/>
        </w:rPr>
      </w:pPr>
      <w:r w:rsidRPr="00A52FBA">
        <w:rPr>
          <w:rFonts w:ascii="CP" w:hAnsi="CP"/>
          <w:sz w:val="22"/>
          <w:szCs w:val="22"/>
        </w:rPr>
        <w:t xml:space="preserve">Les opérations de transfert, d’une ampleur inédite, sont prévues </w:t>
      </w:r>
      <w:r w:rsidR="00E579FA" w:rsidRPr="00A52FBA">
        <w:rPr>
          <w:rFonts w:ascii="CP" w:hAnsi="CP"/>
          <w:sz w:val="22"/>
          <w:szCs w:val="22"/>
        </w:rPr>
        <w:t>sur plusieurs année</w:t>
      </w:r>
      <w:r w:rsidRPr="00A52FBA">
        <w:rPr>
          <w:rFonts w:ascii="CP" w:hAnsi="CP"/>
          <w:sz w:val="22"/>
          <w:szCs w:val="22"/>
        </w:rPr>
        <w:t>s</w:t>
      </w:r>
      <w:r w:rsidR="00E579FA" w:rsidRPr="00A52FBA">
        <w:rPr>
          <w:rFonts w:ascii="CP" w:hAnsi="CP"/>
          <w:sz w:val="22"/>
          <w:szCs w:val="22"/>
        </w:rPr>
        <w:t xml:space="preserve"> à compter de juin 2026 </w:t>
      </w:r>
      <w:r w:rsidRPr="00A52FBA">
        <w:rPr>
          <w:rFonts w:ascii="CP" w:hAnsi="CP"/>
          <w:sz w:val="22"/>
          <w:szCs w:val="22"/>
        </w:rPr>
        <w:t xml:space="preserve">et </w:t>
      </w:r>
      <w:r w:rsidR="00E579FA" w:rsidRPr="00A52FBA">
        <w:rPr>
          <w:rFonts w:ascii="CP" w:hAnsi="CP"/>
          <w:sz w:val="22"/>
          <w:szCs w:val="22"/>
        </w:rPr>
        <w:t xml:space="preserve">jusqu'au terme de l'année 2028. </w:t>
      </w:r>
      <w:r w:rsidR="00722F71" w:rsidRPr="00A52FBA">
        <w:rPr>
          <w:rFonts w:ascii="CP" w:hAnsi="CP"/>
          <w:sz w:val="22"/>
          <w:szCs w:val="22"/>
        </w:rPr>
        <w:t>Elles se déroulent alors que le site principal du Centre Pompidou a fermé au public en 2025 afin d’engager un programme ambitieux de plusieurs années de rénovation et de réaménagement de ses espaces jusqu’en 2030</w:t>
      </w:r>
      <w:r w:rsidR="00E212EF" w:rsidRPr="00A52FBA">
        <w:rPr>
          <w:rFonts w:ascii="CP" w:hAnsi="CP"/>
          <w:sz w:val="22"/>
          <w:szCs w:val="22"/>
        </w:rPr>
        <w:t xml:space="preserve"> et alors que l</w:t>
      </w:r>
      <w:r w:rsidR="00722F71" w:rsidRPr="00A52FBA">
        <w:rPr>
          <w:rFonts w:ascii="CP" w:hAnsi="CP"/>
          <w:sz w:val="22"/>
          <w:szCs w:val="22"/>
        </w:rPr>
        <w:t xml:space="preserve">es activités de l’établissement se déploient hors les murs, dans le cadre de multiples partenariats avec des lieux culturels à Paris, en région et à l’international. </w:t>
      </w:r>
    </w:p>
    <w:bookmarkEnd w:id="18"/>
    <w:p w14:paraId="00EDF0A5" w14:textId="77777777" w:rsidR="00722F71" w:rsidRPr="00A52FBA" w:rsidRDefault="00722F71" w:rsidP="00E579FA">
      <w:pPr>
        <w:rPr>
          <w:rFonts w:ascii="CP" w:hAnsi="CP"/>
          <w:sz w:val="22"/>
          <w:szCs w:val="22"/>
        </w:rPr>
      </w:pPr>
    </w:p>
    <w:p w14:paraId="0334B300" w14:textId="34B78ECC" w:rsidR="00E579FA" w:rsidRPr="00A52FBA" w:rsidRDefault="003A094E" w:rsidP="00E579FA">
      <w:pPr>
        <w:rPr>
          <w:rFonts w:ascii="CP" w:hAnsi="CP"/>
          <w:sz w:val="22"/>
          <w:szCs w:val="22"/>
        </w:rPr>
      </w:pPr>
      <w:r w:rsidRPr="00A52FBA">
        <w:rPr>
          <w:rFonts w:ascii="CP" w:hAnsi="CP"/>
          <w:sz w:val="22"/>
          <w:szCs w:val="22"/>
        </w:rPr>
        <w:t>C’est dans ce contexte qu’est conclu l’accord-cadre objet du présent acte d’engagement.</w:t>
      </w:r>
    </w:p>
    <w:p w14:paraId="37AFFF60" w14:textId="77777777" w:rsidR="00E579FA" w:rsidRPr="00A52FBA" w:rsidRDefault="00E579FA" w:rsidP="00B56094">
      <w:pPr>
        <w:rPr>
          <w:rFonts w:ascii="CP" w:hAnsi="CP"/>
          <w:sz w:val="22"/>
          <w:szCs w:val="22"/>
        </w:rPr>
      </w:pPr>
    </w:p>
    <w:p w14:paraId="5143B230" w14:textId="7A925E38" w:rsidR="005637E3" w:rsidRPr="00A52FBA" w:rsidRDefault="00E44450" w:rsidP="005637E3">
      <w:pPr>
        <w:pStyle w:val="Titre3"/>
        <w:spacing w:before="0" w:after="0"/>
        <w:jc w:val="both"/>
        <w:rPr>
          <w:rFonts w:ascii="CP" w:hAnsi="CP"/>
          <w:bCs w:val="0"/>
          <w:sz w:val="22"/>
          <w:szCs w:val="22"/>
        </w:rPr>
      </w:pPr>
      <w:bookmarkStart w:id="19" w:name="_Toc154715788"/>
      <w:bookmarkStart w:id="20" w:name="_Toc157782123"/>
      <w:bookmarkStart w:id="21" w:name="_Toc236133468"/>
      <w:r w:rsidRPr="00A52FBA">
        <w:rPr>
          <w:rFonts w:ascii="CP" w:hAnsi="CP"/>
          <w:sz w:val="22"/>
          <w:szCs w:val="22"/>
        </w:rPr>
        <w:t>1.1</w:t>
      </w:r>
      <w:r w:rsidRPr="00A52FBA">
        <w:rPr>
          <w:rFonts w:ascii="CP" w:hAnsi="CP"/>
          <w:bCs w:val="0"/>
          <w:sz w:val="22"/>
          <w:szCs w:val="22"/>
        </w:rPr>
        <w:t xml:space="preserve"> OBJET DE L’ACCORD-CADRE</w:t>
      </w:r>
      <w:bookmarkEnd w:id="19"/>
      <w:bookmarkEnd w:id="20"/>
      <w:bookmarkEnd w:id="21"/>
      <w:r w:rsidRPr="00A52FBA">
        <w:rPr>
          <w:rFonts w:ascii="CP" w:hAnsi="CP"/>
          <w:bCs w:val="0"/>
          <w:sz w:val="22"/>
          <w:szCs w:val="22"/>
        </w:rPr>
        <w:t xml:space="preserve"> </w:t>
      </w:r>
    </w:p>
    <w:p w14:paraId="72AA510E" w14:textId="77777777" w:rsidR="000A06D5" w:rsidRPr="00A52FBA" w:rsidRDefault="000A06D5" w:rsidP="005637E3">
      <w:pPr>
        <w:jc w:val="both"/>
        <w:rPr>
          <w:rFonts w:ascii="CP" w:eastAsia="Univers Condensed Light" w:hAnsi="CP" w:cs="Univers Condensed Light"/>
          <w:sz w:val="22"/>
          <w:szCs w:val="22"/>
        </w:rPr>
      </w:pPr>
    </w:p>
    <w:p w14:paraId="001C8748" w14:textId="75C4F364" w:rsidR="005637E3" w:rsidRPr="00A52FBA" w:rsidRDefault="005637E3" w:rsidP="005637E3">
      <w:pPr>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 xml:space="preserve">L’accord-cadre a pour objet des </w:t>
      </w:r>
      <w:r w:rsidR="005C4F5F" w:rsidRPr="00A52FBA">
        <w:rPr>
          <w:rFonts w:ascii="CP" w:eastAsia="Univers Condensed Light" w:hAnsi="CP" w:cs="Univers Condensed Light"/>
          <w:sz w:val="22"/>
          <w:szCs w:val="22"/>
        </w:rPr>
        <w:t xml:space="preserve">prestations de services de </w:t>
      </w:r>
      <w:r w:rsidR="001D6E06" w:rsidRPr="00A52FBA">
        <w:rPr>
          <w:rFonts w:ascii="CP" w:eastAsia="Univers Condensed Light" w:hAnsi="CP" w:cs="Univers Condensed Light"/>
          <w:sz w:val="22"/>
          <w:szCs w:val="22"/>
        </w:rPr>
        <w:t>de logistique d’œuvres d’art</w:t>
      </w:r>
      <w:r w:rsidR="005C4F5F" w:rsidRPr="00A52FBA">
        <w:rPr>
          <w:rFonts w:ascii="CP" w:eastAsia="Univers Condensed Light" w:hAnsi="CP" w:cs="Univers Condensed Light"/>
          <w:sz w:val="22"/>
          <w:szCs w:val="22"/>
        </w:rPr>
        <w:t xml:space="preserve"> et prestations associées</w:t>
      </w:r>
      <w:r w:rsidR="001D6E06" w:rsidRPr="00A52FBA">
        <w:rPr>
          <w:rFonts w:ascii="CP" w:eastAsia="Univers Condensed Light" w:hAnsi="CP" w:cs="Univers Condensed Light"/>
          <w:sz w:val="22"/>
          <w:szCs w:val="22"/>
        </w:rPr>
        <w:t xml:space="preserve"> dans le cadre de leur transfert depuis les réserves externes et externalisées du Centre Pompidou</w:t>
      </w:r>
      <w:r w:rsidR="005C4F5F" w:rsidRPr="00A52FBA">
        <w:rPr>
          <w:rFonts w:ascii="CP" w:eastAsia="Univers Condensed Light" w:hAnsi="CP" w:cs="Univers Condensed Light"/>
          <w:sz w:val="22"/>
          <w:szCs w:val="22"/>
        </w:rPr>
        <w:t xml:space="preserve"> </w:t>
      </w:r>
      <w:r w:rsidR="00D13853" w:rsidRPr="00A52FBA">
        <w:rPr>
          <w:rFonts w:ascii="CP" w:eastAsia="Univers Condensed Light" w:hAnsi="CP" w:cs="Univers Condensed Light"/>
          <w:sz w:val="22"/>
          <w:szCs w:val="22"/>
        </w:rPr>
        <w:t xml:space="preserve">vers le </w:t>
      </w:r>
      <w:r w:rsidR="001D6E06" w:rsidRPr="00A52FBA">
        <w:rPr>
          <w:rFonts w:ascii="CP" w:eastAsia="Univers Condensed Light" w:hAnsi="CP" w:cs="Univers Condensed Light"/>
          <w:sz w:val="22"/>
          <w:szCs w:val="22"/>
        </w:rPr>
        <w:t>Centre Pompidou Francilien à Massy</w:t>
      </w:r>
      <w:r w:rsidRPr="00A52FBA">
        <w:rPr>
          <w:rFonts w:ascii="CP" w:eastAsia="Univers Condensed Light" w:hAnsi="CP" w:cs="Univers Condensed Light"/>
          <w:sz w:val="22"/>
          <w:szCs w:val="22"/>
        </w:rPr>
        <w:t>, ci-après dénommé « le Centre » ou « le Centre Pompidou » ou « la personne publique » ou « le pouvoir adjudicateur ».</w:t>
      </w:r>
    </w:p>
    <w:p w14:paraId="617E86D5" w14:textId="77777777" w:rsidR="005637E3" w:rsidRPr="00A52FBA" w:rsidRDefault="005637E3" w:rsidP="005637E3">
      <w:pPr>
        <w:jc w:val="both"/>
        <w:rPr>
          <w:rFonts w:ascii="CP" w:eastAsia="Univers Condensed Light" w:hAnsi="CP" w:cs="Univers Condensed Light"/>
          <w:sz w:val="22"/>
          <w:szCs w:val="22"/>
        </w:rPr>
      </w:pPr>
    </w:p>
    <w:p w14:paraId="3B994C29" w14:textId="01626EE3" w:rsidR="005637E3" w:rsidRPr="00A52FBA" w:rsidRDefault="005637E3" w:rsidP="005637E3">
      <w:pPr>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 xml:space="preserve">Le cahier des clauses </w:t>
      </w:r>
      <w:r w:rsidR="00075431" w:rsidRPr="00A52FBA">
        <w:rPr>
          <w:rFonts w:ascii="CP" w:eastAsia="Univers Condensed Light" w:hAnsi="CP" w:cs="Univers Condensed Light"/>
          <w:sz w:val="22"/>
          <w:szCs w:val="22"/>
        </w:rPr>
        <w:t xml:space="preserve">administratives </w:t>
      </w:r>
      <w:r w:rsidRPr="00A52FBA">
        <w:rPr>
          <w:rFonts w:ascii="CP" w:eastAsia="Univers Condensed Light" w:hAnsi="CP" w:cs="Univers Condensed Light"/>
          <w:sz w:val="22"/>
          <w:szCs w:val="22"/>
        </w:rPr>
        <w:t>particulières (CC</w:t>
      </w:r>
      <w:r w:rsidR="00075431" w:rsidRPr="00A52FBA">
        <w:rPr>
          <w:rFonts w:ascii="CP" w:eastAsia="Univers Condensed Light" w:hAnsi="CP" w:cs="Univers Condensed Light"/>
          <w:sz w:val="22"/>
          <w:szCs w:val="22"/>
        </w:rPr>
        <w:t>A</w:t>
      </w:r>
      <w:r w:rsidRPr="00A52FBA">
        <w:rPr>
          <w:rFonts w:ascii="CP" w:eastAsia="Univers Condensed Light" w:hAnsi="CP" w:cs="Univers Condensed Light"/>
          <w:sz w:val="22"/>
          <w:szCs w:val="22"/>
        </w:rPr>
        <w:t>P) commun à tous les lots, le cahier</w:t>
      </w:r>
      <w:r w:rsidR="00DA1F54" w:rsidRPr="00A52FBA">
        <w:rPr>
          <w:rFonts w:ascii="CP" w:eastAsia="Univers Condensed Light" w:hAnsi="CP" w:cs="Univers Condensed Light"/>
          <w:sz w:val="22"/>
          <w:szCs w:val="22"/>
        </w:rPr>
        <w:t xml:space="preserve"> </w:t>
      </w:r>
      <w:r w:rsidRPr="00A52FBA">
        <w:rPr>
          <w:rFonts w:ascii="CP" w:eastAsia="Univers Condensed Light" w:hAnsi="CP" w:cs="Univers Condensed Light"/>
          <w:sz w:val="22"/>
          <w:szCs w:val="22"/>
        </w:rPr>
        <w:t xml:space="preserve">des clauses techniques particulières (CCTP) du lot </w:t>
      </w:r>
      <w:r w:rsidR="00075431" w:rsidRPr="00A52FBA">
        <w:rPr>
          <w:rFonts w:ascii="CP" w:eastAsia="Univers Condensed Light" w:hAnsi="CP" w:cs="Univers Condensed Light"/>
          <w:sz w:val="22"/>
          <w:szCs w:val="22"/>
        </w:rPr>
        <w:t>n°</w:t>
      </w:r>
      <w:r w:rsidR="00C52576">
        <w:rPr>
          <w:rFonts w:ascii="CP" w:eastAsia="Univers Condensed Light" w:hAnsi="CP" w:cs="Univers Condensed Light"/>
          <w:sz w:val="22"/>
          <w:szCs w:val="22"/>
        </w:rPr>
        <w:t>3</w:t>
      </w:r>
      <w:r w:rsidR="00075431" w:rsidRPr="00A52FBA">
        <w:rPr>
          <w:rFonts w:ascii="CP" w:eastAsia="Univers Condensed Light" w:hAnsi="CP" w:cs="Univers Condensed Light"/>
          <w:sz w:val="22"/>
          <w:szCs w:val="22"/>
        </w:rPr>
        <w:t xml:space="preserve"> </w:t>
      </w:r>
      <w:r w:rsidRPr="00A52FBA">
        <w:rPr>
          <w:rFonts w:ascii="CP" w:eastAsia="Univers Condensed Light" w:hAnsi="CP" w:cs="Univers Condensed Light"/>
          <w:sz w:val="22"/>
          <w:szCs w:val="22"/>
        </w:rPr>
        <w:t xml:space="preserve">et </w:t>
      </w:r>
      <w:r w:rsidR="00DA1F54" w:rsidRPr="00A52FBA">
        <w:rPr>
          <w:rFonts w:ascii="CP" w:eastAsia="Univers Condensed Light" w:hAnsi="CP" w:cs="Univers Condensed Light"/>
          <w:sz w:val="22"/>
          <w:szCs w:val="22"/>
        </w:rPr>
        <w:t>ses</w:t>
      </w:r>
      <w:r w:rsidRPr="00A52FBA">
        <w:rPr>
          <w:rFonts w:ascii="CP" w:eastAsia="Univers Condensed Light" w:hAnsi="CP" w:cs="Univers Condensed Light"/>
          <w:sz w:val="22"/>
          <w:szCs w:val="22"/>
        </w:rPr>
        <w:t xml:space="preserve"> annexes précisent la description des services et leurs spécifications techniques ainsi que les modalités d’exécution de l’accord-cadre.</w:t>
      </w:r>
    </w:p>
    <w:p w14:paraId="0E3EB3B0" w14:textId="77777777" w:rsidR="000A06D5" w:rsidRPr="00A52FBA" w:rsidRDefault="000A06D5" w:rsidP="005637E3">
      <w:pPr>
        <w:jc w:val="both"/>
        <w:rPr>
          <w:rFonts w:ascii="CP" w:eastAsia="Univers Condensed Light" w:hAnsi="CP" w:cs="Univers Condensed Light"/>
          <w:sz w:val="22"/>
          <w:szCs w:val="22"/>
        </w:rPr>
      </w:pPr>
    </w:p>
    <w:p w14:paraId="6D6D24CA" w14:textId="3AA879EA" w:rsidR="005637E3" w:rsidRPr="00A52FBA" w:rsidRDefault="00E44450" w:rsidP="005637E3">
      <w:pPr>
        <w:pStyle w:val="Titre3"/>
        <w:spacing w:before="0" w:after="0"/>
        <w:jc w:val="both"/>
        <w:rPr>
          <w:rFonts w:ascii="CP" w:hAnsi="CP"/>
          <w:sz w:val="22"/>
          <w:szCs w:val="22"/>
        </w:rPr>
      </w:pPr>
      <w:bookmarkStart w:id="22" w:name="_Toc154715789"/>
      <w:bookmarkStart w:id="23" w:name="_Toc157782124"/>
      <w:bookmarkStart w:id="24" w:name="_Toc236133469"/>
      <w:r w:rsidRPr="00A52FBA">
        <w:rPr>
          <w:rFonts w:ascii="CP" w:hAnsi="CP"/>
          <w:sz w:val="22"/>
          <w:szCs w:val="22"/>
        </w:rPr>
        <w:t>1.2 NATURE ET FORME DE L’ACCORD-CADRE</w:t>
      </w:r>
      <w:bookmarkEnd w:id="22"/>
      <w:bookmarkEnd w:id="23"/>
      <w:bookmarkEnd w:id="24"/>
    </w:p>
    <w:p w14:paraId="0F293E18" w14:textId="77777777" w:rsidR="005637E3" w:rsidRPr="00A52FBA" w:rsidRDefault="005637E3" w:rsidP="005637E3">
      <w:pPr>
        <w:rPr>
          <w:rFonts w:ascii="CP" w:hAnsi="CP"/>
          <w:sz w:val="22"/>
          <w:szCs w:val="22"/>
        </w:rPr>
      </w:pPr>
    </w:p>
    <w:p w14:paraId="2F1210D9" w14:textId="77777777" w:rsidR="00A76A76" w:rsidRDefault="005637E3" w:rsidP="005A08D6">
      <w:pPr>
        <w:jc w:val="both"/>
        <w:rPr>
          <w:rFonts w:ascii="CP" w:hAnsi="CP"/>
          <w:color w:val="000000" w:themeColor="text1"/>
          <w:sz w:val="22"/>
          <w:szCs w:val="22"/>
        </w:rPr>
      </w:pPr>
      <w:r w:rsidRPr="00A52FBA">
        <w:rPr>
          <w:rFonts w:ascii="CP" w:hAnsi="CP"/>
          <w:sz w:val="22"/>
          <w:szCs w:val="22"/>
        </w:rPr>
        <w:t>Le présent lot n°</w:t>
      </w:r>
      <w:r w:rsidR="00C52576">
        <w:rPr>
          <w:rFonts w:ascii="CP" w:hAnsi="CP"/>
          <w:sz w:val="22"/>
          <w:szCs w:val="22"/>
        </w:rPr>
        <w:t>3</w:t>
      </w:r>
      <w:r w:rsidRPr="00A52FBA">
        <w:rPr>
          <w:rFonts w:ascii="CP" w:hAnsi="CP"/>
          <w:sz w:val="22"/>
          <w:szCs w:val="22"/>
        </w:rPr>
        <w:t xml:space="preserve"> à l’accord-cadre est un marché de services mono-</w:t>
      </w:r>
      <w:r w:rsidRPr="00B625DC">
        <w:rPr>
          <w:rFonts w:ascii="CP" w:hAnsi="CP"/>
          <w:sz w:val="22"/>
          <w:szCs w:val="22"/>
        </w:rPr>
        <w:t>attributaire</w:t>
      </w:r>
      <w:r w:rsidRPr="00B625DC">
        <w:rPr>
          <w:rFonts w:ascii="CP" w:hAnsi="CP"/>
          <w:color w:val="000000" w:themeColor="text1"/>
          <w:sz w:val="22"/>
          <w:szCs w:val="22"/>
        </w:rPr>
        <w:t xml:space="preserve">. </w:t>
      </w:r>
    </w:p>
    <w:p w14:paraId="6E0F26B3" w14:textId="77777777" w:rsidR="00A76A76" w:rsidRDefault="00A76A76" w:rsidP="005A08D6">
      <w:pPr>
        <w:jc w:val="both"/>
        <w:rPr>
          <w:rFonts w:ascii="CP" w:hAnsi="CP"/>
          <w:color w:val="000000" w:themeColor="text1"/>
          <w:sz w:val="22"/>
          <w:szCs w:val="22"/>
        </w:rPr>
      </w:pPr>
    </w:p>
    <w:p w14:paraId="6D4E1FBA" w14:textId="564C813C" w:rsidR="005637E3" w:rsidRDefault="005637E3" w:rsidP="005A08D6">
      <w:pPr>
        <w:jc w:val="both"/>
        <w:rPr>
          <w:rFonts w:ascii="CP" w:hAnsi="CP"/>
          <w:sz w:val="22"/>
          <w:szCs w:val="22"/>
        </w:rPr>
      </w:pPr>
      <w:r w:rsidRPr="00B625DC">
        <w:rPr>
          <w:rFonts w:ascii="CP" w:hAnsi="CP"/>
          <w:color w:val="000000" w:themeColor="text1"/>
          <w:sz w:val="22"/>
          <w:szCs w:val="22"/>
        </w:rPr>
        <w:t xml:space="preserve">Il est </w:t>
      </w:r>
      <w:r w:rsidR="00075431" w:rsidRPr="00B625DC">
        <w:rPr>
          <w:rFonts w:ascii="CP" w:hAnsi="CP"/>
          <w:color w:val="000000" w:themeColor="text1"/>
          <w:sz w:val="22"/>
          <w:szCs w:val="22"/>
        </w:rPr>
        <w:t xml:space="preserve">dit composite </w:t>
      </w:r>
      <w:r w:rsidR="00C41258" w:rsidRPr="00B625DC">
        <w:rPr>
          <w:rFonts w:ascii="CP" w:hAnsi="CP"/>
          <w:color w:val="000000" w:themeColor="text1"/>
          <w:sz w:val="22"/>
          <w:szCs w:val="22"/>
        </w:rPr>
        <w:t xml:space="preserve">et </w:t>
      </w:r>
      <w:r w:rsidRPr="00B625DC">
        <w:rPr>
          <w:rFonts w:ascii="CP" w:hAnsi="CP"/>
          <w:color w:val="000000" w:themeColor="text1"/>
          <w:sz w:val="22"/>
          <w:szCs w:val="22"/>
        </w:rPr>
        <w:t>conclu</w:t>
      </w:r>
      <w:r w:rsidRPr="00B625DC">
        <w:rPr>
          <w:rFonts w:ascii="CP" w:hAnsi="CP"/>
          <w:sz w:val="22"/>
          <w:szCs w:val="22"/>
        </w:rPr>
        <w:t xml:space="preserve"> à prix mixtes</w:t>
      </w:r>
      <w:r w:rsidR="00194790" w:rsidRPr="00B625DC">
        <w:rPr>
          <w:rFonts w:ascii="CP" w:hAnsi="CP"/>
          <w:sz w:val="22"/>
          <w:szCs w:val="22"/>
        </w:rPr>
        <w:t xml:space="preserve"> pour un montant maximum de </w:t>
      </w:r>
      <w:r w:rsidR="00B625DC" w:rsidRPr="00B625DC">
        <w:rPr>
          <w:rFonts w:ascii="CP" w:eastAsia="Univers Condensed Light" w:hAnsi="CP" w:cs="Univers Condensed Light"/>
          <w:sz w:val="22"/>
          <w:szCs w:val="22"/>
        </w:rPr>
        <w:t>530</w:t>
      </w:r>
      <w:r w:rsidR="001D6E06" w:rsidRPr="00B625DC">
        <w:rPr>
          <w:rFonts w:ascii="CP" w:eastAsia="Univers Condensed Light" w:hAnsi="CP" w:cs="Univers Condensed Light"/>
          <w:sz w:val="22"/>
          <w:szCs w:val="22"/>
        </w:rPr>
        <w:t xml:space="preserve"> 000</w:t>
      </w:r>
      <w:r w:rsidR="00E01D2D" w:rsidRPr="00B625DC">
        <w:rPr>
          <w:rFonts w:ascii="CP" w:eastAsia="Univers Condensed Light" w:hAnsi="CP" w:cs="Univers Condensed Light"/>
          <w:sz w:val="22"/>
          <w:szCs w:val="22"/>
        </w:rPr>
        <w:t xml:space="preserve"> € HT</w:t>
      </w:r>
      <w:r w:rsidR="00E01D2D" w:rsidRPr="00B625DC">
        <w:rPr>
          <w:rFonts w:ascii="CP" w:hAnsi="CP"/>
          <w:sz w:val="22"/>
          <w:szCs w:val="22"/>
        </w:rPr>
        <w:t xml:space="preserve"> </w:t>
      </w:r>
      <w:r w:rsidR="00FB5046" w:rsidRPr="00B625DC">
        <w:rPr>
          <w:rFonts w:ascii="CP" w:hAnsi="CP"/>
          <w:sz w:val="22"/>
          <w:szCs w:val="22"/>
        </w:rPr>
        <w:t>sur toute sa durée, reconduction éventuelle comprise</w:t>
      </w:r>
      <w:r w:rsidR="00C41258" w:rsidRPr="00B625DC">
        <w:rPr>
          <w:rFonts w:ascii="CP" w:hAnsi="CP"/>
          <w:sz w:val="22"/>
          <w:szCs w:val="22"/>
        </w:rPr>
        <w:t>, décomposé comme suit</w:t>
      </w:r>
      <w:r w:rsidRPr="00B625DC">
        <w:rPr>
          <w:rFonts w:ascii="CP" w:hAnsi="CP"/>
          <w:sz w:val="22"/>
          <w:szCs w:val="22"/>
        </w:rPr>
        <w:t xml:space="preserve"> :</w:t>
      </w:r>
    </w:p>
    <w:p w14:paraId="5006BD54" w14:textId="77777777" w:rsidR="00A76A76" w:rsidRPr="00A52FBA" w:rsidRDefault="00A76A76" w:rsidP="005A08D6">
      <w:pPr>
        <w:jc w:val="both"/>
        <w:rPr>
          <w:rFonts w:ascii="CP" w:hAnsi="CP"/>
          <w:sz w:val="22"/>
          <w:szCs w:val="22"/>
        </w:rPr>
      </w:pPr>
    </w:p>
    <w:p w14:paraId="7F3F5C50" w14:textId="14119694" w:rsidR="009C3DA6" w:rsidRPr="00A52FBA" w:rsidRDefault="00C41258" w:rsidP="009C3DA6">
      <w:pPr>
        <w:pStyle w:val="Paragraphedeliste"/>
        <w:numPr>
          <w:ilvl w:val="0"/>
          <w:numId w:val="66"/>
        </w:numPr>
        <w:contextualSpacing/>
        <w:jc w:val="both"/>
        <w:rPr>
          <w:rFonts w:ascii="CP" w:eastAsia="Univers Condensed Light" w:hAnsi="CP" w:cs="Univers Condensed Light"/>
          <w:sz w:val="22"/>
          <w:szCs w:val="22"/>
        </w:rPr>
      </w:pPr>
      <w:proofErr w:type="gramStart"/>
      <w:r w:rsidRPr="00A52FBA">
        <w:rPr>
          <w:rFonts w:ascii="CP" w:eastAsia="Univers Condensed Light" w:hAnsi="CP" w:cs="Univers Condensed Light"/>
          <w:sz w:val="22"/>
          <w:szCs w:val="22"/>
        </w:rPr>
        <w:t>une</w:t>
      </w:r>
      <w:proofErr w:type="gramEnd"/>
      <w:r w:rsidRPr="00A52FBA">
        <w:rPr>
          <w:rFonts w:ascii="CP" w:eastAsia="Univers Condensed Light" w:hAnsi="CP" w:cs="Univers Condensed Light"/>
          <w:sz w:val="22"/>
          <w:szCs w:val="22"/>
        </w:rPr>
        <w:t xml:space="preserve"> part traitée </w:t>
      </w:r>
      <w:r w:rsidR="009C3DA6" w:rsidRPr="00A52FBA">
        <w:rPr>
          <w:rFonts w:ascii="CP" w:eastAsia="Univers Condensed Light" w:hAnsi="CP" w:cs="Univers Condensed Light"/>
          <w:sz w:val="22"/>
          <w:szCs w:val="22"/>
        </w:rPr>
        <w:t>à prix forfaitaires en application de l’article R. 2112-6 2° du code de la commande publique</w:t>
      </w:r>
      <w:r w:rsidR="005C1DDB" w:rsidRPr="00A52FBA">
        <w:rPr>
          <w:rFonts w:ascii="CP" w:eastAsia="Univers Condensed Light" w:hAnsi="CP" w:cs="Univers Condensed Light"/>
          <w:sz w:val="22"/>
          <w:szCs w:val="22"/>
        </w:rPr>
        <w:t xml:space="preserve"> pour les prestations décrites à l’article </w:t>
      </w:r>
      <w:r w:rsidR="00800492" w:rsidRPr="00A52FBA">
        <w:rPr>
          <w:rFonts w:ascii="CP" w:eastAsia="Univers Condensed Light" w:hAnsi="CP" w:cs="Univers Condensed Light"/>
          <w:sz w:val="22"/>
          <w:szCs w:val="22"/>
        </w:rPr>
        <w:t>2.12</w:t>
      </w:r>
      <w:r w:rsidR="005C1DDB" w:rsidRPr="00A52FBA">
        <w:rPr>
          <w:rFonts w:ascii="CP" w:eastAsia="Univers Condensed Light" w:hAnsi="CP" w:cs="Univers Condensed Light"/>
          <w:sz w:val="22"/>
          <w:szCs w:val="22"/>
        </w:rPr>
        <w:t xml:space="preserve"> du CCTP </w:t>
      </w:r>
      <w:r w:rsidR="009C3DA6" w:rsidRPr="00A52FBA">
        <w:rPr>
          <w:rFonts w:ascii="CP" w:eastAsia="Univers Condensed Light" w:hAnsi="CP" w:cs="Univers Condensed Light"/>
          <w:sz w:val="22"/>
          <w:szCs w:val="22"/>
        </w:rPr>
        <w:t>;</w:t>
      </w:r>
    </w:p>
    <w:p w14:paraId="3CC55B7B" w14:textId="1CD81510" w:rsidR="009C3DA6" w:rsidRPr="00A52FBA" w:rsidRDefault="00C41258" w:rsidP="009C3DA6">
      <w:pPr>
        <w:pStyle w:val="Paragraphedeliste"/>
        <w:numPr>
          <w:ilvl w:val="0"/>
          <w:numId w:val="66"/>
        </w:numPr>
        <w:contextualSpacing/>
        <w:jc w:val="both"/>
        <w:rPr>
          <w:rFonts w:ascii="CP" w:eastAsia="Univers Condensed Light" w:hAnsi="CP" w:cs="Univers Condensed Light"/>
          <w:sz w:val="22"/>
          <w:szCs w:val="22"/>
        </w:rPr>
      </w:pPr>
      <w:proofErr w:type="gramStart"/>
      <w:r w:rsidRPr="00A52FBA">
        <w:rPr>
          <w:rFonts w:ascii="CP" w:eastAsia="Univers Condensed Light" w:hAnsi="CP" w:cs="Univers Condensed Light"/>
          <w:sz w:val="22"/>
          <w:szCs w:val="22"/>
        </w:rPr>
        <w:t>une</w:t>
      </w:r>
      <w:proofErr w:type="gramEnd"/>
      <w:r w:rsidRPr="00A52FBA">
        <w:rPr>
          <w:rFonts w:ascii="CP" w:eastAsia="Univers Condensed Light" w:hAnsi="CP" w:cs="Univers Condensed Light"/>
          <w:sz w:val="22"/>
          <w:szCs w:val="22"/>
        </w:rPr>
        <w:t xml:space="preserve"> part traitée</w:t>
      </w:r>
      <w:r w:rsidR="009C3DA6" w:rsidRPr="00A52FBA">
        <w:rPr>
          <w:rFonts w:ascii="CP" w:eastAsia="Univers Condensed Light" w:hAnsi="CP" w:cs="Univers Condensed Light"/>
          <w:sz w:val="22"/>
          <w:szCs w:val="22"/>
        </w:rPr>
        <w:t xml:space="preserve"> à prix unitaires en application de l’article R. 2112-6 1° du code de la commande publique, pour les prestations complémentaires</w:t>
      </w:r>
      <w:r w:rsidR="005C1DDB" w:rsidRPr="00A52FBA">
        <w:rPr>
          <w:rFonts w:ascii="CP" w:eastAsia="Univers Condensed Light" w:hAnsi="CP" w:cs="Univers Condensed Light"/>
          <w:sz w:val="22"/>
          <w:szCs w:val="22"/>
        </w:rPr>
        <w:t xml:space="preserve"> décrites à l’article </w:t>
      </w:r>
      <w:r w:rsidR="00800492" w:rsidRPr="00A52FBA">
        <w:rPr>
          <w:rFonts w:ascii="CP" w:eastAsia="Univers Condensed Light" w:hAnsi="CP" w:cs="Univers Condensed Light"/>
          <w:sz w:val="22"/>
          <w:szCs w:val="22"/>
        </w:rPr>
        <w:t>2.12</w:t>
      </w:r>
      <w:r w:rsidR="005C1DDB" w:rsidRPr="00A52FBA">
        <w:rPr>
          <w:rFonts w:ascii="CP" w:eastAsia="Univers Condensed Light" w:hAnsi="CP" w:cs="Univers Condensed Light"/>
          <w:sz w:val="22"/>
          <w:szCs w:val="22"/>
        </w:rPr>
        <w:t xml:space="preserve"> du CCTP</w:t>
      </w:r>
      <w:r w:rsidR="009C3DA6" w:rsidRPr="00A52FBA">
        <w:rPr>
          <w:rFonts w:ascii="CP" w:eastAsia="Univers Condensed Light" w:hAnsi="CP" w:cs="Univers Condensed Light"/>
          <w:sz w:val="22"/>
          <w:szCs w:val="22"/>
        </w:rPr>
        <w:t>.</w:t>
      </w:r>
    </w:p>
    <w:p w14:paraId="4F4F2272" w14:textId="77777777" w:rsidR="00FE0323" w:rsidRPr="00A52FBA" w:rsidRDefault="00FE0323" w:rsidP="00FE0323">
      <w:pPr>
        <w:rPr>
          <w:rFonts w:ascii="CP" w:eastAsia="Univers Condensed Light" w:hAnsi="CP" w:cs="Univers Condensed Light"/>
          <w:sz w:val="22"/>
          <w:szCs w:val="22"/>
        </w:rPr>
      </w:pPr>
    </w:p>
    <w:p w14:paraId="237270E6" w14:textId="7A26AAA5" w:rsidR="00FE0323" w:rsidRPr="00A52FBA" w:rsidRDefault="00FE0323" w:rsidP="00FE0323">
      <w:pPr>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La part traitée à prix unitaires sera exécutée par émission de bons de commande successifs, selon la survenance des besoins. Les bons de commandes sont établis selon les modalités fixées par le cahier des clauses</w:t>
      </w:r>
      <w:r w:rsidR="005C1DDB" w:rsidRPr="00A52FBA">
        <w:rPr>
          <w:rFonts w:ascii="CP" w:eastAsia="Univers Condensed Light" w:hAnsi="CP" w:cs="Univers Condensed Light"/>
          <w:sz w:val="22"/>
          <w:szCs w:val="22"/>
        </w:rPr>
        <w:t xml:space="preserve"> administratives</w:t>
      </w:r>
      <w:r w:rsidRPr="00A52FBA">
        <w:rPr>
          <w:rFonts w:ascii="CP" w:eastAsia="Univers Condensed Light" w:hAnsi="CP" w:cs="Univers Condensed Light"/>
          <w:sz w:val="22"/>
          <w:szCs w:val="22"/>
        </w:rPr>
        <w:t xml:space="preserve"> particulières (CC</w:t>
      </w:r>
      <w:r w:rsidR="005C1DDB" w:rsidRPr="00A52FBA">
        <w:rPr>
          <w:rFonts w:ascii="CP" w:eastAsia="Univers Condensed Light" w:hAnsi="CP" w:cs="Univers Condensed Light"/>
          <w:sz w:val="22"/>
          <w:szCs w:val="22"/>
        </w:rPr>
        <w:t>A</w:t>
      </w:r>
      <w:r w:rsidRPr="00A52FBA">
        <w:rPr>
          <w:rFonts w:ascii="CP" w:eastAsia="Univers Condensed Light" w:hAnsi="CP" w:cs="Univers Condensed Light"/>
          <w:sz w:val="22"/>
          <w:szCs w:val="22"/>
        </w:rPr>
        <w:t>P) commun à tous les lots.</w:t>
      </w:r>
    </w:p>
    <w:p w14:paraId="121AFF84" w14:textId="0ACB1907" w:rsidR="005637E3" w:rsidRPr="00A52FBA" w:rsidRDefault="005637E3" w:rsidP="005637E3">
      <w:pPr>
        <w:ind w:left="720"/>
        <w:jc w:val="both"/>
        <w:rPr>
          <w:rFonts w:ascii="CP" w:hAnsi="CP"/>
          <w:sz w:val="22"/>
          <w:szCs w:val="22"/>
        </w:rPr>
      </w:pPr>
    </w:p>
    <w:p w14:paraId="6FB99E75" w14:textId="5F5CD46D" w:rsidR="005637E3" w:rsidRPr="00A52FBA" w:rsidRDefault="00E44450" w:rsidP="000A06D5">
      <w:pPr>
        <w:pStyle w:val="Titre3"/>
        <w:spacing w:before="0" w:after="0"/>
        <w:jc w:val="both"/>
        <w:rPr>
          <w:rFonts w:ascii="CP" w:hAnsi="CP"/>
          <w:sz w:val="22"/>
          <w:szCs w:val="22"/>
        </w:rPr>
      </w:pPr>
      <w:bookmarkStart w:id="25" w:name="_Toc236133470"/>
      <w:r w:rsidRPr="00A52FBA">
        <w:rPr>
          <w:rFonts w:ascii="CP" w:hAnsi="CP"/>
          <w:sz w:val="22"/>
          <w:szCs w:val="22"/>
        </w:rPr>
        <w:t>1.3 ALLOTISSEMENT</w:t>
      </w:r>
      <w:bookmarkEnd w:id="25"/>
      <w:r w:rsidRPr="00A52FBA">
        <w:rPr>
          <w:rFonts w:ascii="CP" w:hAnsi="CP"/>
          <w:sz w:val="22"/>
          <w:szCs w:val="22"/>
        </w:rPr>
        <w:t xml:space="preserve"> </w:t>
      </w:r>
    </w:p>
    <w:p w14:paraId="2FC0364D" w14:textId="77777777" w:rsidR="0066585E" w:rsidRPr="00A52FBA" w:rsidRDefault="0066585E" w:rsidP="004846F2">
      <w:pPr>
        <w:jc w:val="both"/>
        <w:rPr>
          <w:rFonts w:ascii="CP" w:eastAsia="Univers Condensed Light" w:hAnsi="CP" w:cs="Univers Condensed Light"/>
          <w:sz w:val="22"/>
          <w:szCs w:val="22"/>
        </w:rPr>
      </w:pPr>
    </w:p>
    <w:p w14:paraId="5A24B169" w14:textId="62F91247" w:rsidR="005637E3" w:rsidRPr="00A52FBA" w:rsidRDefault="005637E3" w:rsidP="004846F2">
      <w:pPr>
        <w:jc w:val="both"/>
        <w:rPr>
          <w:rFonts w:ascii="CP" w:eastAsia="Univers Condensed Light" w:hAnsi="CP" w:cs="Univers Condensed Light"/>
          <w:sz w:val="22"/>
          <w:szCs w:val="22"/>
        </w:rPr>
      </w:pPr>
      <w:r w:rsidRPr="00C52576">
        <w:rPr>
          <w:rFonts w:ascii="CP" w:eastAsia="Univers Condensed Light" w:hAnsi="CP" w:cs="Univers Condensed Light"/>
          <w:sz w:val="22"/>
          <w:szCs w:val="22"/>
        </w:rPr>
        <w:t>Le présent acte d’engagement a pour objet le lot n°</w:t>
      </w:r>
      <w:r w:rsidR="00C52576" w:rsidRPr="00C52576">
        <w:rPr>
          <w:rFonts w:ascii="CP" w:eastAsia="Univers Condensed Light" w:hAnsi="CP" w:cs="Univers Condensed Light"/>
          <w:sz w:val="22"/>
          <w:szCs w:val="22"/>
        </w:rPr>
        <w:t>3</w:t>
      </w:r>
      <w:r w:rsidRPr="00C52576">
        <w:rPr>
          <w:rFonts w:ascii="CP" w:eastAsia="Univers Condensed Light" w:hAnsi="CP" w:cs="Univers Condensed Light"/>
          <w:sz w:val="22"/>
          <w:szCs w:val="22"/>
        </w:rPr>
        <w:t xml:space="preserve"> de l’accord-cadre : </w:t>
      </w:r>
      <w:r w:rsidR="005C1DDB" w:rsidRPr="00C52576">
        <w:rPr>
          <w:rFonts w:ascii="CP" w:eastAsia="Univers Condensed Light" w:hAnsi="CP" w:cs="Univers Condensed Light"/>
          <w:sz w:val="22"/>
          <w:szCs w:val="22"/>
        </w:rPr>
        <w:t xml:space="preserve">réserves </w:t>
      </w:r>
      <w:r w:rsidR="00C52576" w:rsidRPr="00C52576">
        <w:rPr>
          <w:rFonts w:ascii="CP" w:eastAsia="Univers Condensed Light" w:hAnsi="CP" w:cs="Univers Condensed Light"/>
          <w:sz w:val="22"/>
          <w:szCs w:val="22"/>
        </w:rPr>
        <w:t xml:space="preserve">froides : </w:t>
      </w:r>
      <w:r w:rsidR="00C52576" w:rsidRPr="00C52576">
        <w:rPr>
          <w:rFonts w:ascii="CP" w:hAnsi="CP"/>
          <w:sz w:val="22"/>
          <w:szCs w:val="22"/>
        </w:rPr>
        <w:t>fonds audiovisuels (bandes magnétiques, masters, copies films, supports détériorés, etc.) ;</w:t>
      </w:r>
    </w:p>
    <w:p w14:paraId="300374B1" w14:textId="77777777" w:rsidR="0066585E" w:rsidRPr="00A52FBA" w:rsidRDefault="0066585E" w:rsidP="004846F2">
      <w:pPr>
        <w:jc w:val="both"/>
        <w:rPr>
          <w:rFonts w:ascii="CP" w:hAnsi="CP"/>
          <w:bCs/>
        </w:rPr>
      </w:pPr>
    </w:p>
    <w:p w14:paraId="30C926F9" w14:textId="3DF6031A" w:rsidR="005637E3" w:rsidRPr="00A52FBA" w:rsidRDefault="00E44450" w:rsidP="000A06D5">
      <w:pPr>
        <w:pStyle w:val="Titre3"/>
        <w:spacing w:before="0" w:after="0"/>
        <w:jc w:val="both"/>
        <w:rPr>
          <w:rFonts w:ascii="CP" w:hAnsi="CP"/>
          <w:sz w:val="22"/>
          <w:szCs w:val="22"/>
        </w:rPr>
      </w:pPr>
      <w:bookmarkStart w:id="26" w:name="_Toc236133471"/>
      <w:r w:rsidRPr="00A52FBA">
        <w:rPr>
          <w:rFonts w:ascii="CP" w:hAnsi="CP"/>
          <w:sz w:val="22"/>
          <w:szCs w:val="22"/>
        </w:rPr>
        <w:t>1.4 PERIMETRE DE L’ACCORD-CADRE</w:t>
      </w:r>
      <w:bookmarkEnd w:id="26"/>
      <w:r w:rsidRPr="00A52FBA">
        <w:rPr>
          <w:rFonts w:ascii="CP" w:hAnsi="CP"/>
          <w:sz w:val="22"/>
          <w:szCs w:val="22"/>
        </w:rPr>
        <w:t xml:space="preserve"> </w:t>
      </w:r>
    </w:p>
    <w:p w14:paraId="2FE8E4E4" w14:textId="77777777" w:rsidR="005637E3" w:rsidRPr="00A52FBA" w:rsidRDefault="005637E3" w:rsidP="005637E3">
      <w:pPr>
        <w:jc w:val="both"/>
        <w:rPr>
          <w:rFonts w:ascii="CP" w:hAnsi="CP"/>
          <w:sz w:val="22"/>
          <w:szCs w:val="22"/>
        </w:rPr>
      </w:pPr>
    </w:p>
    <w:p w14:paraId="52EF5E2D" w14:textId="603943E2" w:rsidR="005C1DDB" w:rsidRPr="00A52FBA" w:rsidRDefault="005C1DDB" w:rsidP="005C1DDB">
      <w:pPr>
        <w:jc w:val="both"/>
        <w:rPr>
          <w:rFonts w:ascii="CP" w:eastAsia="Univers Condensed Light" w:hAnsi="CP" w:cs="Univers Condensed Light"/>
          <w:sz w:val="22"/>
          <w:szCs w:val="22"/>
        </w:rPr>
      </w:pPr>
      <w:bookmarkStart w:id="27" w:name="_Hlk223687619"/>
      <w:r w:rsidRPr="00A52FBA">
        <w:rPr>
          <w:rFonts w:ascii="CP" w:eastAsia="Univers Condensed Light" w:hAnsi="CP" w:cs="Univers Condensed Light"/>
          <w:sz w:val="22"/>
          <w:szCs w:val="22"/>
        </w:rPr>
        <w:t>Le présent lot n°</w:t>
      </w:r>
      <w:r w:rsidR="00C52576">
        <w:rPr>
          <w:rFonts w:ascii="CP" w:eastAsia="Univers Condensed Light" w:hAnsi="CP" w:cs="Univers Condensed Light"/>
          <w:sz w:val="22"/>
          <w:szCs w:val="22"/>
        </w:rPr>
        <w:t>3</w:t>
      </w:r>
      <w:r w:rsidRPr="00A52FBA">
        <w:rPr>
          <w:rFonts w:ascii="CP" w:eastAsia="Univers Condensed Light" w:hAnsi="CP" w:cs="Univers Condensed Light"/>
          <w:sz w:val="22"/>
          <w:szCs w:val="22"/>
        </w:rPr>
        <w:t xml:space="preserve"> a trait aux opérations de</w:t>
      </w:r>
      <w:r w:rsidR="001D6E06" w:rsidRPr="00A52FBA">
        <w:rPr>
          <w:rFonts w:ascii="CP" w:eastAsia="Univers Condensed Light" w:hAnsi="CP" w:cs="Univers Condensed Light"/>
          <w:sz w:val="22"/>
          <w:szCs w:val="22"/>
        </w:rPr>
        <w:t xml:space="preserve"> logistique d’œuvres d’art dans le cadre de leur</w:t>
      </w:r>
      <w:r w:rsidRPr="00A52FBA">
        <w:rPr>
          <w:rFonts w:ascii="CP" w:eastAsia="Univers Condensed Light" w:hAnsi="CP" w:cs="Univers Condensed Light"/>
          <w:sz w:val="22"/>
          <w:szCs w:val="22"/>
        </w:rPr>
        <w:t xml:space="preserve"> </w:t>
      </w:r>
      <w:r w:rsidR="001D6E06" w:rsidRPr="00A52FBA">
        <w:rPr>
          <w:rFonts w:ascii="CP" w:eastAsia="Univers Condensed Light" w:hAnsi="CP" w:cs="Univers Condensed Light"/>
          <w:sz w:val="22"/>
          <w:szCs w:val="22"/>
        </w:rPr>
        <w:t>transfert</w:t>
      </w:r>
      <w:r w:rsidRPr="00A52FBA">
        <w:rPr>
          <w:rFonts w:ascii="CP" w:eastAsia="Univers Condensed Light" w:hAnsi="CP" w:cs="Univers Condensed Light"/>
          <w:sz w:val="22"/>
          <w:szCs w:val="22"/>
        </w:rPr>
        <w:t xml:space="preserve"> du Centre Pompidou vers le Centre Pompidou Francilien uniquement. Sont par conséquent exclues de son périmètre :</w:t>
      </w:r>
    </w:p>
    <w:p w14:paraId="56071BD8" w14:textId="46041880" w:rsidR="005C1DDB" w:rsidRPr="00A52FBA" w:rsidRDefault="005C1DDB" w:rsidP="005C1DDB">
      <w:pPr>
        <w:pStyle w:val="Paragraphedeliste"/>
        <w:numPr>
          <w:ilvl w:val="0"/>
          <w:numId w:val="68"/>
        </w:numPr>
        <w:ind w:left="709" w:hanging="349"/>
        <w:jc w:val="both"/>
        <w:rPr>
          <w:rFonts w:ascii="CP" w:eastAsia="Univers Condensed Light" w:hAnsi="CP" w:cs="Univers Condensed Light"/>
          <w:sz w:val="22"/>
          <w:szCs w:val="22"/>
        </w:rPr>
      </w:pPr>
      <w:bookmarkStart w:id="28" w:name="_Hlk221272165"/>
      <w:proofErr w:type="gramStart"/>
      <w:r w:rsidRPr="00A52FBA">
        <w:rPr>
          <w:rFonts w:ascii="CP" w:eastAsia="Univers Condensed Light" w:hAnsi="CP" w:cs="Univers Condensed Light"/>
          <w:sz w:val="22"/>
          <w:szCs w:val="22"/>
        </w:rPr>
        <w:t>les</w:t>
      </w:r>
      <w:proofErr w:type="gramEnd"/>
      <w:r w:rsidRPr="00A52FBA">
        <w:rPr>
          <w:rFonts w:ascii="CP" w:eastAsia="Univers Condensed Light" w:hAnsi="CP" w:cs="Univers Condensed Light"/>
          <w:sz w:val="22"/>
          <w:szCs w:val="22"/>
        </w:rPr>
        <w:t xml:space="preserve"> prestations de stockage des œuvres d’art dévolues dans le cadre d’accords-cadres actuellement en cours d’exécution ou à venir, en lien avec l’activité usuelle du Centre Pompidou ;</w:t>
      </w:r>
    </w:p>
    <w:bookmarkEnd w:id="28"/>
    <w:p w14:paraId="22981982" w14:textId="3F23C8BC" w:rsidR="005C1DDB" w:rsidRPr="00A52FBA" w:rsidRDefault="005C1DDB" w:rsidP="005C1DDB">
      <w:pPr>
        <w:pStyle w:val="Paragraphedeliste"/>
        <w:numPr>
          <w:ilvl w:val="0"/>
          <w:numId w:val="68"/>
        </w:numPr>
        <w:ind w:left="709" w:hanging="349"/>
        <w:jc w:val="both"/>
        <w:rPr>
          <w:rFonts w:ascii="CP" w:eastAsia="Univers Condensed Light" w:hAnsi="CP" w:cs="Univers Condensed Light"/>
          <w:sz w:val="22"/>
          <w:szCs w:val="22"/>
        </w:rPr>
      </w:pPr>
      <w:proofErr w:type="gramStart"/>
      <w:r w:rsidRPr="00A52FBA">
        <w:rPr>
          <w:rFonts w:ascii="CP" w:eastAsia="Univers Condensed Light" w:hAnsi="CP" w:cs="Univers Condensed Light"/>
          <w:sz w:val="22"/>
          <w:szCs w:val="22"/>
        </w:rPr>
        <w:t>les</w:t>
      </w:r>
      <w:proofErr w:type="gramEnd"/>
      <w:r w:rsidRPr="00A52FBA">
        <w:rPr>
          <w:rFonts w:ascii="CP" w:eastAsia="Univers Condensed Light" w:hAnsi="CP" w:cs="Univers Condensed Light"/>
          <w:sz w:val="22"/>
          <w:szCs w:val="22"/>
        </w:rPr>
        <w:t xml:space="preserve"> prestations de logistique et de transport d'œuvres d'art objet d'accords-cadres déjà en cours en lien avec l'activité usuelle du Centre (expositions, acquisitions et déménagement du site principal, etc.).</w:t>
      </w:r>
    </w:p>
    <w:p w14:paraId="40175709" w14:textId="77777777" w:rsidR="005C1DDB" w:rsidRPr="00A52FBA" w:rsidRDefault="005C1DDB" w:rsidP="005C1DDB">
      <w:pPr>
        <w:rPr>
          <w:rFonts w:ascii="CP" w:eastAsia="Univers Condensed Light" w:hAnsi="CP" w:cs="Univers Condensed Light"/>
          <w:sz w:val="22"/>
          <w:szCs w:val="22"/>
        </w:rPr>
      </w:pPr>
    </w:p>
    <w:p w14:paraId="5A72C0B2" w14:textId="77777777" w:rsidR="005C1DDB" w:rsidRPr="00A52FBA" w:rsidRDefault="005C1DDB" w:rsidP="005C1DDB">
      <w:pPr>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Sont également exclues du périmètre du présent accord-cadre les prestations relatives à des transferts exceptionnels et ponctuels d’œuvres, distincts de l’opération de déménagement des collections.</w:t>
      </w:r>
    </w:p>
    <w:bookmarkEnd w:id="27"/>
    <w:p w14:paraId="55F64A60" w14:textId="649031D2" w:rsidR="007D2188" w:rsidRPr="00A52FBA" w:rsidRDefault="007D2188" w:rsidP="005F512A">
      <w:pPr>
        <w:contextualSpacing/>
        <w:jc w:val="both"/>
        <w:rPr>
          <w:rFonts w:ascii="CP" w:hAnsi="CP"/>
          <w:sz w:val="22"/>
          <w:szCs w:val="22"/>
        </w:rPr>
      </w:pPr>
    </w:p>
    <w:p w14:paraId="0AD4232E" w14:textId="1BEFE8AD" w:rsidR="007D2188" w:rsidRPr="00A52FBA" w:rsidRDefault="007D2188" w:rsidP="000A06D5">
      <w:pPr>
        <w:pStyle w:val="Titre3"/>
        <w:spacing w:before="0" w:after="0"/>
        <w:jc w:val="both"/>
        <w:rPr>
          <w:rFonts w:ascii="CP" w:hAnsi="CP"/>
          <w:sz w:val="22"/>
          <w:szCs w:val="22"/>
        </w:rPr>
      </w:pPr>
      <w:bookmarkStart w:id="29" w:name="_Toc236133472"/>
      <w:r w:rsidRPr="00A52FBA">
        <w:rPr>
          <w:rFonts w:ascii="CP" w:hAnsi="CP"/>
          <w:sz w:val="22"/>
          <w:szCs w:val="22"/>
        </w:rPr>
        <w:t>1.5 EXCLUSIVITE</w:t>
      </w:r>
      <w:bookmarkEnd w:id="29"/>
    </w:p>
    <w:p w14:paraId="5DBDEA32" w14:textId="59CE6697" w:rsidR="007D2188" w:rsidRPr="00A52FBA" w:rsidRDefault="007D2188" w:rsidP="005C4F5F">
      <w:pPr>
        <w:contextualSpacing/>
        <w:jc w:val="both"/>
        <w:rPr>
          <w:rFonts w:ascii="CP" w:hAnsi="CP"/>
          <w:b/>
          <w:sz w:val="22"/>
          <w:szCs w:val="22"/>
        </w:rPr>
      </w:pPr>
    </w:p>
    <w:p w14:paraId="3B40724A" w14:textId="77777777" w:rsidR="007D2188" w:rsidRPr="00A52FBA" w:rsidRDefault="007D2188" w:rsidP="00BB588A">
      <w:pPr>
        <w:jc w:val="both"/>
        <w:rPr>
          <w:rFonts w:ascii="CP" w:hAnsi="CP"/>
          <w:sz w:val="22"/>
          <w:szCs w:val="22"/>
        </w:rPr>
      </w:pPr>
      <w:r w:rsidRPr="00A52FBA">
        <w:rPr>
          <w:rFonts w:ascii="CP" w:hAnsi="CP"/>
          <w:sz w:val="22"/>
          <w:szCs w:val="22"/>
        </w:rPr>
        <w:t xml:space="preserve">Par dérogation au principe d’exclusivité des titulaires de l’accord-cadre, le Centre Pompidou se réserve le droit de solliciter, à titre exceptionnel et sans méconnaître les obligations de publicité et de mise en concurrence, d’autres prestataires pour les prestations de même nature. </w:t>
      </w:r>
    </w:p>
    <w:p w14:paraId="326D67B0" w14:textId="77777777" w:rsidR="007D2188" w:rsidRPr="00A52FBA" w:rsidRDefault="007D2188" w:rsidP="00BB588A">
      <w:pPr>
        <w:jc w:val="both"/>
        <w:rPr>
          <w:rFonts w:ascii="CP" w:hAnsi="CP"/>
          <w:sz w:val="22"/>
          <w:szCs w:val="22"/>
        </w:rPr>
      </w:pPr>
    </w:p>
    <w:p w14:paraId="2A2F8682" w14:textId="77777777" w:rsidR="007D2188" w:rsidRPr="00A52FBA" w:rsidRDefault="007D2188" w:rsidP="00BB588A">
      <w:pPr>
        <w:jc w:val="both"/>
        <w:rPr>
          <w:rFonts w:ascii="CP" w:hAnsi="CP"/>
          <w:sz w:val="22"/>
          <w:szCs w:val="22"/>
        </w:rPr>
      </w:pPr>
      <w:r w:rsidRPr="00A52FBA">
        <w:rPr>
          <w:rFonts w:ascii="CP" w:hAnsi="CP"/>
          <w:sz w:val="22"/>
          <w:szCs w:val="22"/>
        </w:rPr>
        <w:t>Le recours à un tiers n’ouvre droit à aucune indemnisation du titulaire.</w:t>
      </w:r>
    </w:p>
    <w:p w14:paraId="5E42944F" w14:textId="77777777" w:rsidR="007D2188" w:rsidRPr="00A52FBA" w:rsidRDefault="007D2188" w:rsidP="005F512A">
      <w:pPr>
        <w:contextualSpacing/>
        <w:jc w:val="both"/>
        <w:rPr>
          <w:rFonts w:ascii="CP" w:hAnsi="CP"/>
          <w:b/>
          <w:sz w:val="22"/>
        </w:rPr>
      </w:pPr>
    </w:p>
    <w:p w14:paraId="15E8B258" w14:textId="77777777" w:rsidR="004E4338" w:rsidRPr="00A52FBA" w:rsidRDefault="004E4338" w:rsidP="00B56094">
      <w:pPr>
        <w:rPr>
          <w:rFonts w:ascii="CP" w:hAnsi="CP"/>
          <w:sz w:val="22"/>
          <w:szCs w:val="22"/>
        </w:rPr>
      </w:pPr>
    </w:p>
    <w:p w14:paraId="6F11C743" w14:textId="58DA6566" w:rsidR="006034C1" w:rsidRPr="00A52FBA" w:rsidRDefault="006034C1" w:rsidP="003310D2">
      <w:pPr>
        <w:pBdr>
          <w:bottom w:val="single" w:sz="4" w:space="1" w:color="auto"/>
        </w:pBdr>
        <w:shd w:val="clear" w:color="auto" w:fill="F2F2F2"/>
        <w:jc w:val="both"/>
        <w:outlineLvl w:val="0"/>
        <w:rPr>
          <w:rFonts w:ascii="CP" w:hAnsi="CP" w:cs="Arial"/>
          <w:b/>
          <w:caps/>
          <w:color w:val="000000"/>
        </w:rPr>
      </w:pPr>
      <w:bookmarkStart w:id="30" w:name="_Toc153297510"/>
      <w:bookmarkStart w:id="31" w:name="_Toc197326274"/>
      <w:bookmarkStart w:id="32" w:name="_Toc236133473"/>
      <w:r w:rsidRPr="00A52FBA">
        <w:rPr>
          <w:rFonts w:ascii="CP" w:hAnsi="CP" w:cs="Arial"/>
          <w:b/>
          <w:caps/>
          <w:color w:val="000000"/>
        </w:rPr>
        <w:t xml:space="preserve">ARTICLE 2 | </w:t>
      </w:r>
      <w:bookmarkEnd w:id="30"/>
      <w:r w:rsidR="005C72C1" w:rsidRPr="00A52FBA">
        <w:rPr>
          <w:rFonts w:ascii="CP" w:hAnsi="CP" w:cs="Arial"/>
          <w:b/>
          <w:caps/>
          <w:color w:val="000000"/>
        </w:rPr>
        <w:t>prix et montant</w:t>
      </w:r>
      <w:bookmarkEnd w:id="32"/>
    </w:p>
    <w:bookmarkEnd w:id="31"/>
    <w:p w14:paraId="446B767E" w14:textId="77777777" w:rsidR="006034C1" w:rsidRPr="00A52FBA" w:rsidRDefault="006034C1" w:rsidP="00293903">
      <w:pPr>
        <w:rPr>
          <w:rFonts w:ascii="CP" w:hAnsi="CP"/>
        </w:rPr>
      </w:pPr>
    </w:p>
    <w:p w14:paraId="3532EA51" w14:textId="290BBC28" w:rsidR="005C72C1" w:rsidRPr="00A52FBA" w:rsidRDefault="00E44450" w:rsidP="000A06D5">
      <w:pPr>
        <w:pStyle w:val="Titre3"/>
        <w:spacing w:before="0" w:after="0"/>
        <w:jc w:val="both"/>
        <w:rPr>
          <w:rFonts w:ascii="CP" w:hAnsi="CP"/>
          <w:sz w:val="22"/>
          <w:szCs w:val="22"/>
        </w:rPr>
      </w:pPr>
      <w:bookmarkStart w:id="33" w:name="_Toc236133474"/>
      <w:r w:rsidRPr="00A52FBA">
        <w:rPr>
          <w:rFonts w:ascii="CP" w:hAnsi="CP"/>
          <w:sz w:val="22"/>
          <w:szCs w:val="22"/>
        </w:rPr>
        <w:t>2.1 CONDITIONS GENERALES DES PRIX</w:t>
      </w:r>
      <w:bookmarkEnd w:id="33"/>
    </w:p>
    <w:p w14:paraId="18F096D6" w14:textId="52D9CAEA" w:rsidR="005C72C1" w:rsidRPr="00A52FBA" w:rsidRDefault="005C72C1" w:rsidP="005C72C1">
      <w:pPr>
        <w:rPr>
          <w:rFonts w:ascii="CP" w:hAnsi="CP"/>
          <w:sz w:val="22"/>
          <w:szCs w:val="22"/>
        </w:rPr>
      </w:pPr>
    </w:p>
    <w:p w14:paraId="0C87C656" w14:textId="5911BD5C" w:rsidR="005C72C1" w:rsidRPr="00A52FBA" w:rsidRDefault="005C72C1" w:rsidP="005C72C1">
      <w:pPr>
        <w:rPr>
          <w:rFonts w:ascii="CP" w:hAnsi="CP"/>
          <w:sz w:val="22"/>
          <w:szCs w:val="22"/>
        </w:rPr>
      </w:pPr>
      <w:r w:rsidRPr="00A52FBA">
        <w:rPr>
          <w:rFonts w:ascii="CP" w:hAnsi="CP"/>
          <w:sz w:val="22"/>
          <w:szCs w:val="22"/>
        </w:rPr>
        <w:t xml:space="preserve">Les prix exprimés en euros sont réputés établis sur la base des conditions économiques en vigueur au mois de remise des offres. Ce mois de référence est appelé mois « M0 ». </w:t>
      </w:r>
    </w:p>
    <w:p w14:paraId="400EEC6D" w14:textId="1790E84B" w:rsidR="005C72C1" w:rsidRPr="00A52FBA" w:rsidRDefault="005C72C1" w:rsidP="005C72C1">
      <w:pPr>
        <w:rPr>
          <w:rFonts w:ascii="CP" w:hAnsi="CP"/>
        </w:rPr>
      </w:pPr>
    </w:p>
    <w:p w14:paraId="701600D2" w14:textId="12F813A4" w:rsidR="005C72C1" w:rsidRPr="00A52FBA" w:rsidRDefault="00E44450" w:rsidP="000A06D5">
      <w:pPr>
        <w:pStyle w:val="Titre3"/>
        <w:spacing w:before="0" w:after="0"/>
        <w:jc w:val="both"/>
        <w:rPr>
          <w:rFonts w:ascii="CP" w:hAnsi="CP"/>
          <w:sz w:val="22"/>
          <w:szCs w:val="22"/>
        </w:rPr>
      </w:pPr>
      <w:bookmarkStart w:id="34" w:name="_Toc236133475"/>
      <w:r w:rsidRPr="00A52FBA">
        <w:rPr>
          <w:rFonts w:ascii="CP" w:hAnsi="CP"/>
          <w:sz w:val="22"/>
          <w:szCs w:val="22"/>
        </w:rPr>
        <w:t>2.2 MONTANT DE LA PARTIE TRAITEE A PRIX FORFAITAIRE</w:t>
      </w:r>
      <w:bookmarkEnd w:id="34"/>
    </w:p>
    <w:p w14:paraId="172A5B92" w14:textId="2CB183E7" w:rsidR="005C72C1" w:rsidRPr="00A52FBA" w:rsidRDefault="005C72C1" w:rsidP="005C72C1">
      <w:pPr>
        <w:jc w:val="both"/>
        <w:rPr>
          <w:rFonts w:ascii="CP" w:hAnsi="CP"/>
          <w:sz w:val="22"/>
          <w:szCs w:val="22"/>
          <w:highlight w:val="yellow"/>
        </w:rPr>
      </w:pPr>
    </w:p>
    <w:p w14:paraId="311DFE46" w14:textId="1C0E62B3" w:rsidR="005C72C1" w:rsidRPr="00A52FBA" w:rsidRDefault="0066585E" w:rsidP="004846F2">
      <w:pPr>
        <w:ind w:left="708"/>
        <w:jc w:val="both"/>
        <w:rPr>
          <w:rFonts w:ascii="CP" w:hAnsi="CP"/>
          <w:b/>
          <w:sz w:val="22"/>
          <w:szCs w:val="22"/>
        </w:rPr>
      </w:pPr>
      <w:bookmarkStart w:id="35" w:name="_Hlk177481033"/>
      <w:r w:rsidRPr="00A52FBA">
        <w:rPr>
          <w:rFonts w:ascii="CP" w:hAnsi="CP"/>
          <w:b/>
          <w:color w:val="FF0000"/>
          <w:sz w:val="32"/>
          <w:szCs w:val="22"/>
        </w:rPr>
        <w:sym w:font="Wingdings" w:char="F046"/>
      </w:r>
      <w:bookmarkEnd w:id="35"/>
      <w:r w:rsidR="005C72C1" w:rsidRPr="00A52FBA">
        <w:rPr>
          <w:rFonts w:ascii="CP" w:hAnsi="CP"/>
          <w:b/>
          <w:sz w:val="22"/>
          <w:szCs w:val="22"/>
        </w:rPr>
        <w:t>2.2.1 Montant pour la période initiale d’exécution</w:t>
      </w:r>
    </w:p>
    <w:p w14:paraId="1F8E5D40" w14:textId="77777777" w:rsidR="005C72C1" w:rsidRPr="00A52FBA" w:rsidRDefault="005C72C1" w:rsidP="005C72C1">
      <w:pPr>
        <w:jc w:val="both"/>
        <w:rPr>
          <w:rFonts w:ascii="CP" w:hAnsi="CP"/>
          <w:sz w:val="22"/>
          <w:szCs w:val="22"/>
          <w:highlight w:val="yellow"/>
        </w:rPr>
      </w:pPr>
    </w:p>
    <w:p w14:paraId="253381B0" w14:textId="3A3D5352" w:rsidR="005C72C1" w:rsidRPr="00A52FBA" w:rsidRDefault="005C72C1" w:rsidP="005F512A">
      <w:pPr>
        <w:jc w:val="both"/>
        <w:rPr>
          <w:rFonts w:ascii="CP" w:hAnsi="CP"/>
          <w:sz w:val="22"/>
          <w:szCs w:val="22"/>
        </w:rPr>
      </w:pPr>
      <w:r w:rsidRPr="00A52FBA">
        <w:rPr>
          <w:rFonts w:ascii="CP" w:hAnsi="CP"/>
          <w:sz w:val="22"/>
          <w:szCs w:val="22"/>
        </w:rPr>
        <w:t xml:space="preserve">Le montant global et forfaitaire des prestations définies à l’article </w:t>
      </w:r>
      <w:r w:rsidR="00134909" w:rsidRPr="00A52FBA">
        <w:rPr>
          <w:rFonts w:ascii="CP" w:hAnsi="CP"/>
          <w:sz w:val="22"/>
          <w:szCs w:val="22"/>
        </w:rPr>
        <w:t>2.12</w:t>
      </w:r>
      <w:r w:rsidR="00FB5046" w:rsidRPr="00A52FBA">
        <w:rPr>
          <w:rFonts w:ascii="CP" w:hAnsi="CP"/>
          <w:sz w:val="22"/>
          <w:szCs w:val="22"/>
        </w:rPr>
        <w:t xml:space="preserve"> </w:t>
      </w:r>
      <w:r w:rsidRPr="00A52FBA">
        <w:rPr>
          <w:rFonts w:ascii="CP" w:hAnsi="CP"/>
          <w:sz w:val="22"/>
          <w:szCs w:val="22"/>
        </w:rPr>
        <w:t>du CCTP du lot n°</w:t>
      </w:r>
      <w:r w:rsidR="00C52576">
        <w:rPr>
          <w:rFonts w:ascii="CP" w:hAnsi="CP"/>
          <w:sz w:val="22"/>
          <w:szCs w:val="22"/>
        </w:rPr>
        <w:t>3</w:t>
      </w:r>
      <w:r w:rsidRPr="00A52FBA">
        <w:rPr>
          <w:rFonts w:ascii="CP" w:hAnsi="CP"/>
          <w:sz w:val="22"/>
          <w:szCs w:val="22"/>
        </w:rPr>
        <w:t xml:space="preserve"> pour la durée initiale d’exécution de l’accord-cadre est le suivant : </w:t>
      </w:r>
    </w:p>
    <w:p w14:paraId="4402F369" w14:textId="77777777" w:rsidR="005C72C1" w:rsidRPr="00A52FBA" w:rsidRDefault="005C72C1" w:rsidP="005C72C1">
      <w:pPr>
        <w:jc w:val="both"/>
        <w:rPr>
          <w:rFonts w:ascii="CP" w:hAnsi="CP"/>
          <w:sz w:val="22"/>
          <w:szCs w:val="22"/>
        </w:rPr>
      </w:pPr>
    </w:p>
    <w:tbl>
      <w:tblPr>
        <w:tblStyle w:val="Grilledutableau"/>
        <w:tblW w:w="4611" w:type="pct"/>
        <w:tblInd w:w="704" w:type="dxa"/>
        <w:tblLook w:val="04A0" w:firstRow="1" w:lastRow="0" w:firstColumn="1" w:lastColumn="0" w:noHBand="0" w:noVBand="1"/>
      </w:tblPr>
      <w:tblGrid>
        <w:gridCol w:w="3260"/>
        <w:gridCol w:w="1985"/>
        <w:gridCol w:w="1021"/>
        <w:gridCol w:w="2089"/>
      </w:tblGrid>
      <w:tr w:rsidR="005C72C1" w:rsidRPr="00A52FBA" w14:paraId="660AEB35" w14:textId="77777777" w:rsidTr="004846F2">
        <w:tc>
          <w:tcPr>
            <w:tcW w:w="1951" w:type="pct"/>
            <w:tcBorders>
              <w:bottom w:val="nil"/>
            </w:tcBorders>
          </w:tcPr>
          <w:p w14:paraId="4040DF02" w14:textId="77777777" w:rsidR="005C72C1" w:rsidRPr="00A52FBA" w:rsidRDefault="005C72C1" w:rsidP="00FA1BC2">
            <w:pPr>
              <w:jc w:val="both"/>
              <w:rPr>
                <w:rFonts w:ascii="CP" w:hAnsi="CP"/>
                <w:b/>
                <w:sz w:val="22"/>
                <w:szCs w:val="22"/>
              </w:rPr>
            </w:pPr>
          </w:p>
        </w:tc>
        <w:tc>
          <w:tcPr>
            <w:tcW w:w="1188" w:type="pct"/>
            <w:shd w:val="clear" w:color="auto" w:fill="F2F2F2" w:themeFill="background1" w:themeFillShade="F2"/>
          </w:tcPr>
          <w:p w14:paraId="195945C9" w14:textId="77777777" w:rsidR="005C72C1" w:rsidRPr="00A52FBA" w:rsidRDefault="005C72C1" w:rsidP="00FA1BC2">
            <w:pPr>
              <w:jc w:val="center"/>
              <w:rPr>
                <w:rFonts w:ascii="CP" w:hAnsi="CP"/>
                <w:b/>
                <w:sz w:val="22"/>
                <w:szCs w:val="22"/>
              </w:rPr>
            </w:pPr>
            <w:r w:rsidRPr="00A52FBA">
              <w:rPr>
                <w:rFonts w:ascii="CP" w:hAnsi="CP"/>
                <w:b/>
                <w:sz w:val="22"/>
                <w:szCs w:val="22"/>
              </w:rPr>
              <w:t>Montant total</w:t>
            </w:r>
          </w:p>
          <w:p w14:paraId="1EA8D366" w14:textId="2CB89211" w:rsidR="005C72C1" w:rsidRPr="00A52FBA" w:rsidRDefault="005C72C1" w:rsidP="00C831FD">
            <w:pPr>
              <w:jc w:val="center"/>
              <w:rPr>
                <w:rFonts w:ascii="CP" w:hAnsi="CP"/>
                <w:b/>
                <w:sz w:val="22"/>
                <w:szCs w:val="22"/>
              </w:rPr>
            </w:pPr>
            <w:r w:rsidRPr="00A52FBA">
              <w:rPr>
                <w:rFonts w:ascii="CP" w:hAnsi="CP"/>
                <w:b/>
                <w:sz w:val="22"/>
                <w:szCs w:val="22"/>
              </w:rPr>
              <w:t xml:space="preserve"> </w:t>
            </w:r>
            <w:proofErr w:type="gramStart"/>
            <w:r w:rsidRPr="00A52FBA">
              <w:rPr>
                <w:rFonts w:ascii="CP" w:hAnsi="CP"/>
                <w:b/>
                <w:sz w:val="22"/>
                <w:szCs w:val="22"/>
              </w:rPr>
              <w:t>en</w:t>
            </w:r>
            <w:proofErr w:type="gramEnd"/>
            <w:r w:rsidRPr="00A52FBA">
              <w:rPr>
                <w:rFonts w:ascii="CP" w:hAnsi="CP"/>
                <w:b/>
                <w:sz w:val="22"/>
                <w:szCs w:val="22"/>
              </w:rPr>
              <w:t xml:space="preserve"> € HT</w:t>
            </w:r>
          </w:p>
        </w:tc>
        <w:tc>
          <w:tcPr>
            <w:tcW w:w="611" w:type="pct"/>
            <w:shd w:val="clear" w:color="auto" w:fill="F2F2F2" w:themeFill="background1" w:themeFillShade="F2"/>
          </w:tcPr>
          <w:p w14:paraId="681B4F00" w14:textId="15F680D1" w:rsidR="005C72C1" w:rsidRPr="00A52FBA" w:rsidRDefault="005C72C1" w:rsidP="00C831FD">
            <w:pPr>
              <w:jc w:val="center"/>
              <w:rPr>
                <w:rFonts w:ascii="CP" w:hAnsi="CP"/>
                <w:b/>
                <w:sz w:val="22"/>
                <w:szCs w:val="22"/>
              </w:rPr>
            </w:pPr>
            <w:r w:rsidRPr="00A52FBA">
              <w:rPr>
                <w:rFonts w:ascii="CP" w:hAnsi="CP"/>
                <w:b/>
                <w:sz w:val="22"/>
                <w:szCs w:val="22"/>
              </w:rPr>
              <w:t>TVA</w:t>
            </w:r>
          </w:p>
        </w:tc>
        <w:tc>
          <w:tcPr>
            <w:tcW w:w="1250" w:type="pct"/>
            <w:shd w:val="clear" w:color="auto" w:fill="F2F2F2" w:themeFill="background1" w:themeFillShade="F2"/>
          </w:tcPr>
          <w:p w14:paraId="31026C8F" w14:textId="77777777" w:rsidR="005C72C1" w:rsidRPr="00A52FBA" w:rsidRDefault="005C72C1" w:rsidP="00FA1BC2">
            <w:pPr>
              <w:jc w:val="center"/>
              <w:rPr>
                <w:rFonts w:ascii="CP" w:hAnsi="CP"/>
                <w:b/>
                <w:sz w:val="22"/>
                <w:szCs w:val="22"/>
              </w:rPr>
            </w:pPr>
            <w:r w:rsidRPr="00A52FBA">
              <w:rPr>
                <w:rFonts w:ascii="CP" w:hAnsi="CP"/>
                <w:b/>
                <w:sz w:val="22"/>
                <w:szCs w:val="22"/>
              </w:rPr>
              <w:t xml:space="preserve">Montant total </w:t>
            </w:r>
          </w:p>
          <w:p w14:paraId="450B8570" w14:textId="77777777" w:rsidR="005C72C1" w:rsidRPr="00A52FBA" w:rsidRDefault="005C72C1" w:rsidP="00FA1BC2">
            <w:pPr>
              <w:jc w:val="center"/>
              <w:rPr>
                <w:rFonts w:ascii="CP" w:hAnsi="CP"/>
                <w:b/>
                <w:sz w:val="22"/>
                <w:szCs w:val="22"/>
              </w:rPr>
            </w:pPr>
            <w:proofErr w:type="gramStart"/>
            <w:r w:rsidRPr="00A52FBA">
              <w:rPr>
                <w:rFonts w:ascii="CP" w:hAnsi="CP"/>
                <w:b/>
                <w:sz w:val="22"/>
                <w:szCs w:val="22"/>
              </w:rPr>
              <w:t>en</w:t>
            </w:r>
            <w:proofErr w:type="gramEnd"/>
            <w:r w:rsidRPr="00A52FBA">
              <w:rPr>
                <w:rFonts w:ascii="CP" w:hAnsi="CP"/>
                <w:b/>
                <w:sz w:val="22"/>
                <w:szCs w:val="22"/>
              </w:rPr>
              <w:t xml:space="preserve"> € TTC</w:t>
            </w:r>
          </w:p>
        </w:tc>
      </w:tr>
      <w:tr w:rsidR="005C72C1" w:rsidRPr="00A52FBA" w14:paraId="32B2E135" w14:textId="77777777" w:rsidTr="004846F2">
        <w:trPr>
          <w:trHeight w:val="797"/>
        </w:trPr>
        <w:tc>
          <w:tcPr>
            <w:tcW w:w="1951" w:type="pct"/>
            <w:tcBorders>
              <w:top w:val="nil"/>
            </w:tcBorders>
          </w:tcPr>
          <w:p w14:paraId="4BEE4212" w14:textId="5F18EC13" w:rsidR="005C72C1" w:rsidRPr="00A52FBA" w:rsidRDefault="005C72C1" w:rsidP="00FA1BC2">
            <w:pPr>
              <w:jc w:val="both"/>
              <w:rPr>
                <w:rFonts w:ascii="CP" w:hAnsi="CP"/>
                <w:b/>
                <w:sz w:val="22"/>
                <w:szCs w:val="22"/>
              </w:rPr>
            </w:pPr>
            <w:r w:rsidRPr="00A52FBA">
              <w:rPr>
                <w:rFonts w:ascii="CP" w:hAnsi="CP"/>
                <w:b/>
                <w:sz w:val="22"/>
                <w:szCs w:val="22"/>
              </w:rPr>
              <w:t xml:space="preserve">Montant global et forfaitaire des prestations objet de la part traitée à prix forfaitaires pour la durée initiale d’exécution de l’accord-cadre, </w:t>
            </w:r>
            <w:r w:rsidRPr="00C831FD">
              <w:rPr>
                <w:rFonts w:ascii="CP" w:hAnsi="CP"/>
                <w:b/>
                <w:sz w:val="22"/>
                <w:szCs w:val="22"/>
              </w:rPr>
              <w:t xml:space="preserve">soit </w:t>
            </w:r>
            <w:r w:rsidR="006C7D9C" w:rsidRPr="00C831FD">
              <w:rPr>
                <w:rFonts w:ascii="CP" w:hAnsi="CP"/>
                <w:b/>
                <w:sz w:val="22"/>
                <w:szCs w:val="22"/>
              </w:rPr>
              <w:t>24</w:t>
            </w:r>
            <w:r w:rsidR="00FC4D19" w:rsidRPr="00C831FD">
              <w:rPr>
                <w:rFonts w:ascii="CP" w:hAnsi="CP"/>
                <w:b/>
                <w:sz w:val="22"/>
                <w:szCs w:val="22"/>
              </w:rPr>
              <w:t xml:space="preserve"> </w:t>
            </w:r>
            <w:r w:rsidRPr="00C831FD">
              <w:rPr>
                <w:rFonts w:ascii="CP" w:hAnsi="CP"/>
                <w:b/>
                <w:sz w:val="22"/>
                <w:szCs w:val="22"/>
              </w:rPr>
              <w:t>mois</w:t>
            </w:r>
          </w:p>
          <w:p w14:paraId="0E698302" w14:textId="77777777" w:rsidR="005C72C1" w:rsidRPr="00A52FBA" w:rsidRDefault="005C72C1" w:rsidP="00FA1BC2">
            <w:pPr>
              <w:jc w:val="both"/>
              <w:rPr>
                <w:rFonts w:ascii="CP" w:hAnsi="CP"/>
                <w:b/>
                <w:sz w:val="22"/>
                <w:szCs w:val="22"/>
              </w:rPr>
            </w:pPr>
          </w:p>
        </w:tc>
        <w:tc>
          <w:tcPr>
            <w:tcW w:w="1188" w:type="pct"/>
          </w:tcPr>
          <w:p w14:paraId="00D3AEBC" w14:textId="77777777" w:rsidR="005C72C1" w:rsidRPr="00A52FBA" w:rsidRDefault="005C72C1" w:rsidP="00FA1BC2">
            <w:pPr>
              <w:jc w:val="center"/>
              <w:rPr>
                <w:rFonts w:ascii="CP" w:hAnsi="CP"/>
                <w:sz w:val="22"/>
                <w:szCs w:val="22"/>
              </w:rPr>
            </w:pPr>
          </w:p>
          <w:p w14:paraId="53E30EF4" w14:textId="77777777" w:rsidR="005C72C1" w:rsidRPr="00A52FBA" w:rsidRDefault="005C72C1" w:rsidP="00FA1BC2">
            <w:pPr>
              <w:jc w:val="center"/>
              <w:rPr>
                <w:rFonts w:ascii="CP" w:hAnsi="CP"/>
                <w:sz w:val="22"/>
                <w:szCs w:val="22"/>
              </w:rPr>
            </w:pPr>
          </w:p>
          <w:p w14:paraId="48C18A5F" w14:textId="77777777" w:rsidR="005C72C1" w:rsidRPr="00A52FBA" w:rsidRDefault="005C72C1" w:rsidP="00FA1BC2">
            <w:pPr>
              <w:jc w:val="center"/>
              <w:rPr>
                <w:rFonts w:ascii="CP" w:hAnsi="CP"/>
                <w:sz w:val="22"/>
                <w:szCs w:val="22"/>
              </w:rPr>
            </w:pPr>
            <w:r w:rsidRPr="00A52FBA">
              <w:rPr>
                <w:rFonts w:ascii="CP" w:hAnsi="CP"/>
                <w:sz w:val="22"/>
                <w:szCs w:val="22"/>
              </w:rPr>
              <w:t>…</w:t>
            </w:r>
            <w:proofErr w:type="gramStart"/>
            <w:r w:rsidRPr="00A52FBA">
              <w:rPr>
                <w:rFonts w:ascii="CP" w:hAnsi="CP"/>
                <w:sz w:val="22"/>
                <w:szCs w:val="22"/>
              </w:rPr>
              <w:t>…….</w:t>
            </w:r>
            <w:proofErr w:type="gramEnd"/>
            <w:r w:rsidRPr="00A52FBA">
              <w:rPr>
                <w:rFonts w:ascii="CP" w:hAnsi="CP"/>
                <w:sz w:val="22"/>
                <w:szCs w:val="22"/>
              </w:rPr>
              <w:t>€ HT</w:t>
            </w:r>
          </w:p>
        </w:tc>
        <w:tc>
          <w:tcPr>
            <w:tcW w:w="611" w:type="pct"/>
          </w:tcPr>
          <w:p w14:paraId="43E63AC0" w14:textId="77777777" w:rsidR="005C72C1" w:rsidRPr="00A52FBA" w:rsidRDefault="005C72C1" w:rsidP="00FA1BC2">
            <w:pPr>
              <w:jc w:val="center"/>
              <w:rPr>
                <w:rFonts w:ascii="CP" w:hAnsi="CP"/>
                <w:sz w:val="22"/>
                <w:szCs w:val="22"/>
              </w:rPr>
            </w:pPr>
          </w:p>
          <w:p w14:paraId="7268A23A" w14:textId="77777777" w:rsidR="005C72C1" w:rsidRPr="00A52FBA" w:rsidRDefault="005C72C1" w:rsidP="00FA1BC2">
            <w:pPr>
              <w:jc w:val="center"/>
              <w:rPr>
                <w:rFonts w:ascii="CP" w:hAnsi="CP"/>
                <w:sz w:val="22"/>
                <w:szCs w:val="22"/>
              </w:rPr>
            </w:pPr>
          </w:p>
          <w:p w14:paraId="33247A0A" w14:textId="77777777" w:rsidR="005C72C1" w:rsidRPr="00A52FBA" w:rsidRDefault="005C72C1" w:rsidP="00FA1BC2">
            <w:pPr>
              <w:jc w:val="center"/>
              <w:rPr>
                <w:rFonts w:ascii="CP" w:hAnsi="CP"/>
                <w:sz w:val="22"/>
                <w:szCs w:val="22"/>
              </w:rPr>
            </w:pPr>
            <w:r w:rsidRPr="00A52FBA">
              <w:rPr>
                <w:rFonts w:ascii="CP" w:hAnsi="CP"/>
                <w:sz w:val="22"/>
                <w:szCs w:val="22"/>
              </w:rPr>
              <w:t>…..%</w:t>
            </w:r>
          </w:p>
          <w:p w14:paraId="196AABED" w14:textId="77777777" w:rsidR="005C72C1" w:rsidRPr="00A52FBA" w:rsidRDefault="005C72C1" w:rsidP="00FA1BC2">
            <w:pPr>
              <w:jc w:val="center"/>
              <w:rPr>
                <w:rFonts w:ascii="CP" w:hAnsi="CP"/>
                <w:sz w:val="22"/>
                <w:szCs w:val="22"/>
              </w:rPr>
            </w:pPr>
          </w:p>
          <w:p w14:paraId="2C5251DB" w14:textId="77777777" w:rsidR="005C72C1" w:rsidRPr="00A52FBA" w:rsidRDefault="005C72C1" w:rsidP="00FA1BC2">
            <w:pPr>
              <w:jc w:val="center"/>
              <w:rPr>
                <w:rFonts w:ascii="CP" w:hAnsi="CP"/>
                <w:sz w:val="22"/>
                <w:szCs w:val="22"/>
              </w:rPr>
            </w:pPr>
          </w:p>
        </w:tc>
        <w:tc>
          <w:tcPr>
            <w:tcW w:w="1250" w:type="pct"/>
          </w:tcPr>
          <w:p w14:paraId="6D1AFF38" w14:textId="77777777" w:rsidR="005C72C1" w:rsidRPr="00A52FBA" w:rsidRDefault="005C72C1" w:rsidP="00FA1BC2">
            <w:pPr>
              <w:jc w:val="center"/>
              <w:rPr>
                <w:rFonts w:ascii="CP" w:hAnsi="CP"/>
                <w:sz w:val="22"/>
                <w:szCs w:val="22"/>
              </w:rPr>
            </w:pPr>
          </w:p>
          <w:p w14:paraId="3FBDFE2E" w14:textId="77777777" w:rsidR="005C72C1" w:rsidRPr="00A52FBA" w:rsidRDefault="005C72C1" w:rsidP="00FA1BC2">
            <w:pPr>
              <w:jc w:val="center"/>
              <w:rPr>
                <w:rFonts w:ascii="CP" w:hAnsi="CP"/>
                <w:sz w:val="22"/>
                <w:szCs w:val="22"/>
              </w:rPr>
            </w:pPr>
          </w:p>
          <w:p w14:paraId="76CD07D8" w14:textId="77777777" w:rsidR="005C72C1" w:rsidRPr="00A52FBA" w:rsidRDefault="005C72C1" w:rsidP="00FA1BC2">
            <w:pPr>
              <w:jc w:val="center"/>
              <w:rPr>
                <w:rFonts w:ascii="CP" w:hAnsi="CP"/>
                <w:sz w:val="22"/>
                <w:szCs w:val="22"/>
              </w:rPr>
            </w:pPr>
            <w:r w:rsidRPr="00A52FBA">
              <w:rPr>
                <w:rFonts w:ascii="CP" w:hAnsi="CP"/>
                <w:sz w:val="22"/>
                <w:szCs w:val="22"/>
              </w:rPr>
              <w:t>…</w:t>
            </w:r>
            <w:proofErr w:type="gramStart"/>
            <w:r w:rsidRPr="00A52FBA">
              <w:rPr>
                <w:rFonts w:ascii="CP" w:hAnsi="CP"/>
                <w:sz w:val="22"/>
                <w:szCs w:val="22"/>
              </w:rPr>
              <w:t>…….</w:t>
            </w:r>
            <w:proofErr w:type="gramEnd"/>
            <w:r w:rsidRPr="00A52FBA">
              <w:rPr>
                <w:rFonts w:ascii="CP" w:hAnsi="CP"/>
                <w:sz w:val="22"/>
                <w:szCs w:val="22"/>
              </w:rPr>
              <w:t>.€ TTC</w:t>
            </w:r>
          </w:p>
        </w:tc>
      </w:tr>
    </w:tbl>
    <w:p w14:paraId="13766BEC" w14:textId="77777777" w:rsidR="005C72C1" w:rsidRPr="00A52FBA" w:rsidRDefault="005C72C1" w:rsidP="005C72C1">
      <w:pPr>
        <w:jc w:val="both"/>
        <w:rPr>
          <w:rFonts w:ascii="CP" w:hAnsi="CP"/>
          <w:sz w:val="22"/>
          <w:szCs w:val="22"/>
          <w:highlight w:val="yellow"/>
        </w:rPr>
      </w:pPr>
    </w:p>
    <w:p w14:paraId="41170304" w14:textId="77777777" w:rsidR="005C72C1" w:rsidRPr="00A52FBA" w:rsidRDefault="005C72C1" w:rsidP="004846F2">
      <w:pPr>
        <w:ind w:left="709"/>
        <w:jc w:val="both"/>
        <w:rPr>
          <w:rFonts w:ascii="CP" w:hAnsi="CP"/>
          <w:sz w:val="22"/>
          <w:szCs w:val="22"/>
        </w:rPr>
      </w:pPr>
      <w:r w:rsidRPr="00A52FBA">
        <w:rPr>
          <w:rFonts w:ascii="CP" w:hAnsi="CP"/>
          <w:sz w:val="22"/>
          <w:szCs w:val="22"/>
        </w:rPr>
        <w:t>Soit, en toutes lettres :</w:t>
      </w:r>
    </w:p>
    <w:p w14:paraId="2ADB98D4" w14:textId="668360A9" w:rsidR="005C72C1" w:rsidRPr="00A52FBA" w:rsidRDefault="005C72C1" w:rsidP="005C72C1">
      <w:pPr>
        <w:pStyle w:val="Paragraphedeliste"/>
        <w:numPr>
          <w:ilvl w:val="0"/>
          <w:numId w:val="61"/>
        </w:numPr>
        <w:contextualSpacing/>
        <w:rPr>
          <w:rFonts w:ascii="CP" w:hAnsi="CP"/>
          <w:sz w:val="22"/>
          <w:szCs w:val="22"/>
        </w:rPr>
      </w:pPr>
      <w:proofErr w:type="gramStart"/>
      <w:r w:rsidRPr="00A52FBA">
        <w:rPr>
          <w:rFonts w:ascii="CP" w:hAnsi="CP"/>
          <w:sz w:val="22"/>
          <w:szCs w:val="22"/>
        </w:rPr>
        <w:t>montant</w:t>
      </w:r>
      <w:proofErr w:type="gramEnd"/>
      <w:r w:rsidRPr="00A52FBA">
        <w:rPr>
          <w:rFonts w:ascii="CP" w:hAnsi="CP"/>
          <w:sz w:val="22"/>
          <w:szCs w:val="22"/>
        </w:rPr>
        <w:t xml:space="preserve"> hors taxes : ……………………………………………………………………</w:t>
      </w:r>
    </w:p>
    <w:p w14:paraId="4582D7D4" w14:textId="77777777" w:rsidR="005C72C1" w:rsidRPr="00A52FBA" w:rsidRDefault="005C72C1" w:rsidP="005C72C1">
      <w:pPr>
        <w:pStyle w:val="Paragraphedeliste"/>
        <w:numPr>
          <w:ilvl w:val="0"/>
          <w:numId w:val="61"/>
        </w:numPr>
        <w:contextualSpacing/>
        <w:rPr>
          <w:rFonts w:ascii="CP" w:hAnsi="CP"/>
          <w:sz w:val="22"/>
          <w:szCs w:val="22"/>
        </w:rPr>
      </w:pPr>
      <w:r w:rsidRPr="00A52FBA">
        <w:rPr>
          <w:rFonts w:ascii="CP" w:hAnsi="CP"/>
          <w:sz w:val="22"/>
          <w:szCs w:val="22"/>
        </w:rPr>
        <w:t>TVA au taux de …%, soit un montant de ………………………………………………</w:t>
      </w:r>
    </w:p>
    <w:p w14:paraId="479EBF8D" w14:textId="77777777" w:rsidR="005C72C1" w:rsidRPr="00A52FBA" w:rsidRDefault="005C72C1" w:rsidP="005C72C1">
      <w:pPr>
        <w:pStyle w:val="Paragraphedeliste"/>
        <w:numPr>
          <w:ilvl w:val="0"/>
          <w:numId w:val="61"/>
        </w:numPr>
        <w:contextualSpacing/>
        <w:rPr>
          <w:rFonts w:ascii="CP" w:hAnsi="CP"/>
          <w:sz w:val="22"/>
          <w:szCs w:val="22"/>
        </w:rPr>
      </w:pPr>
      <w:proofErr w:type="gramStart"/>
      <w:r w:rsidRPr="00A52FBA">
        <w:rPr>
          <w:rFonts w:ascii="CP" w:hAnsi="CP"/>
          <w:sz w:val="22"/>
          <w:szCs w:val="22"/>
        </w:rPr>
        <w:t>montant</w:t>
      </w:r>
      <w:proofErr w:type="gramEnd"/>
      <w:r w:rsidRPr="00A52FBA">
        <w:rPr>
          <w:rFonts w:ascii="CP" w:hAnsi="CP"/>
          <w:sz w:val="22"/>
          <w:szCs w:val="22"/>
        </w:rPr>
        <w:t xml:space="preserve"> toutes taxes comprises : ……………………………………………………….</w:t>
      </w:r>
    </w:p>
    <w:p w14:paraId="30274E67" w14:textId="77777777" w:rsidR="005C72C1" w:rsidRPr="00A52FBA" w:rsidRDefault="005C72C1" w:rsidP="005C72C1">
      <w:pPr>
        <w:contextualSpacing/>
        <w:rPr>
          <w:rFonts w:ascii="CP" w:hAnsi="CP"/>
          <w:sz w:val="22"/>
          <w:szCs w:val="22"/>
        </w:rPr>
      </w:pPr>
    </w:p>
    <w:p w14:paraId="52758DEC" w14:textId="04B2E6A7" w:rsidR="005C72C1" w:rsidRPr="00A52FBA" w:rsidRDefault="005C72C1" w:rsidP="005C72C1">
      <w:pPr>
        <w:ind w:left="708"/>
        <w:jc w:val="both"/>
        <w:rPr>
          <w:rFonts w:ascii="CP" w:hAnsi="CP"/>
          <w:b/>
          <w:sz w:val="22"/>
          <w:szCs w:val="22"/>
        </w:rPr>
      </w:pPr>
      <w:r w:rsidRPr="00A52FBA">
        <w:rPr>
          <w:rFonts w:ascii="CP" w:hAnsi="CP"/>
          <w:b/>
          <w:sz w:val="22"/>
          <w:szCs w:val="22"/>
        </w:rPr>
        <w:t xml:space="preserve">2.2.2 Montant pour la période </w:t>
      </w:r>
      <w:r w:rsidR="009266AE" w:rsidRPr="00A52FBA">
        <w:rPr>
          <w:rFonts w:ascii="CP" w:hAnsi="CP"/>
          <w:b/>
          <w:sz w:val="22"/>
          <w:szCs w:val="22"/>
        </w:rPr>
        <w:t xml:space="preserve">de reconduction </w:t>
      </w:r>
    </w:p>
    <w:p w14:paraId="49918F16" w14:textId="6D110059" w:rsidR="00D73067" w:rsidRPr="00A52FBA" w:rsidRDefault="00D73067" w:rsidP="005F512A">
      <w:pPr>
        <w:ind w:left="708"/>
        <w:jc w:val="both"/>
        <w:rPr>
          <w:rFonts w:ascii="CP" w:hAnsi="CP"/>
          <w:sz w:val="22"/>
          <w:szCs w:val="22"/>
        </w:rPr>
      </w:pPr>
    </w:p>
    <w:p w14:paraId="417588C4" w14:textId="6D36CDF4" w:rsidR="00D73067" w:rsidRPr="00A52FBA" w:rsidRDefault="00D73067" w:rsidP="005F512A">
      <w:pPr>
        <w:jc w:val="both"/>
        <w:rPr>
          <w:rFonts w:ascii="CP" w:hAnsi="CP"/>
          <w:sz w:val="22"/>
          <w:szCs w:val="22"/>
        </w:rPr>
      </w:pPr>
      <w:r w:rsidRPr="00A52FBA">
        <w:rPr>
          <w:rFonts w:ascii="CP" w:hAnsi="CP"/>
          <w:sz w:val="22"/>
          <w:szCs w:val="22"/>
        </w:rPr>
        <w:t>La part forfaitaire n’est pas reconductible.</w:t>
      </w:r>
    </w:p>
    <w:p w14:paraId="17D8FEEA" w14:textId="77777777" w:rsidR="00B96B2B" w:rsidRPr="00A52FBA" w:rsidRDefault="00B96B2B" w:rsidP="00B96B2B">
      <w:pPr>
        <w:rPr>
          <w:rFonts w:ascii="CP" w:hAnsi="CP"/>
        </w:rPr>
      </w:pPr>
    </w:p>
    <w:p w14:paraId="222711E2" w14:textId="220CB987" w:rsidR="005C72C1" w:rsidRPr="00A52FBA" w:rsidRDefault="00E44450" w:rsidP="000A06D5">
      <w:pPr>
        <w:pStyle w:val="Titre3"/>
        <w:spacing w:before="0" w:after="0"/>
        <w:jc w:val="both"/>
        <w:rPr>
          <w:rFonts w:ascii="CP" w:hAnsi="CP"/>
          <w:sz w:val="22"/>
          <w:szCs w:val="22"/>
        </w:rPr>
      </w:pPr>
      <w:bookmarkStart w:id="36" w:name="_Toc236133476"/>
      <w:r w:rsidRPr="00A52FBA">
        <w:rPr>
          <w:rFonts w:ascii="CP" w:hAnsi="CP"/>
          <w:sz w:val="22"/>
          <w:szCs w:val="22"/>
        </w:rPr>
        <w:t>2.3 PRIX DE LA PARTIE TRAITEE A PRIX UNITAIRES</w:t>
      </w:r>
      <w:bookmarkEnd w:id="36"/>
    </w:p>
    <w:p w14:paraId="4FE5C745" w14:textId="77777777" w:rsidR="005C72C1" w:rsidRPr="00A52FBA" w:rsidRDefault="005C72C1" w:rsidP="005C72C1">
      <w:pPr>
        <w:jc w:val="both"/>
        <w:rPr>
          <w:rFonts w:ascii="CP" w:hAnsi="CP"/>
          <w:caps/>
          <w:sz w:val="22"/>
          <w:szCs w:val="22"/>
          <w:highlight w:val="yellow"/>
        </w:rPr>
      </w:pPr>
    </w:p>
    <w:p w14:paraId="3D1A7670" w14:textId="2D6BF37B" w:rsidR="005C72C1" w:rsidRPr="00A52FBA" w:rsidRDefault="005C72C1" w:rsidP="005C72C1">
      <w:pPr>
        <w:jc w:val="both"/>
        <w:rPr>
          <w:rFonts w:ascii="CP" w:hAnsi="CP"/>
          <w:sz w:val="22"/>
          <w:szCs w:val="22"/>
        </w:rPr>
      </w:pPr>
      <w:r w:rsidRPr="00A52FBA">
        <w:rPr>
          <w:rFonts w:ascii="CP" w:hAnsi="CP"/>
          <w:sz w:val="22"/>
          <w:szCs w:val="22"/>
        </w:rPr>
        <w:t>Les prestations faisant l’objet de la partie traitée à prix unitaires de l’accord-cadre sont rémunérées par l’application des prix unitaires figurant au</w:t>
      </w:r>
      <w:r w:rsidR="009866A9" w:rsidRPr="00A52FBA">
        <w:rPr>
          <w:rFonts w:ascii="CP" w:hAnsi="CP"/>
          <w:sz w:val="22"/>
          <w:szCs w:val="22"/>
        </w:rPr>
        <w:t>x</w:t>
      </w:r>
      <w:r w:rsidRPr="00A52FBA">
        <w:rPr>
          <w:rFonts w:ascii="CP" w:hAnsi="CP"/>
          <w:sz w:val="22"/>
          <w:szCs w:val="22"/>
        </w:rPr>
        <w:t xml:space="preserve"> bordereau</w:t>
      </w:r>
      <w:r w:rsidR="009866A9" w:rsidRPr="00A52FBA">
        <w:rPr>
          <w:rFonts w:ascii="CP" w:hAnsi="CP"/>
          <w:sz w:val="22"/>
          <w:szCs w:val="22"/>
        </w:rPr>
        <w:t>x</w:t>
      </w:r>
      <w:r w:rsidRPr="00A52FBA">
        <w:rPr>
          <w:rFonts w:ascii="CP" w:hAnsi="CP"/>
          <w:sz w:val="22"/>
          <w:szCs w:val="22"/>
        </w:rPr>
        <w:t xml:space="preserve"> des prix unitaires (BPU) du présent lot n°</w:t>
      </w:r>
      <w:r w:rsidR="00C52576">
        <w:rPr>
          <w:rFonts w:ascii="CP" w:hAnsi="CP"/>
          <w:sz w:val="22"/>
          <w:szCs w:val="22"/>
        </w:rPr>
        <w:t>3</w:t>
      </w:r>
      <w:r w:rsidRPr="00A52FBA">
        <w:rPr>
          <w:rFonts w:ascii="CP" w:hAnsi="CP"/>
          <w:sz w:val="22"/>
          <w:szCs w:val="22"/>
        </w:rPr>
        <w:t xml:space="preserve"> à l’accord-cadre.</w:t>
      </w:r>
    </w:p>
    <w:p w14:paraId="7DF22207" w14:textId="4D106565" w:rsidR="00D73067" w:rsidRPr="00A52FBA" w:rsidRDefault="00D73067" w:rsidP="005C72C1">
      <w:pPr>
        <w:jc w:val="both"/>
        <w:rPr>
          <w:rFonts w:ascii="CP" w:hAnsi="CP"/>
          <w:sz w:val="22"/>
          <w:szCs w:val="22"/>
        </w:rPr>
      </w:pPr>
    </w:p>
    <w:p w14:paraId="090EC177" w14:textId="3A21DF7E" w:rsidR="00D73067" w:rsidRPr="00A52FBA" w:rsidRDefault="00D73067" w:rsidP="005C72C1">
      <w:pPr>
        <w:contextualSpacing/>
        <w:jc w:val="both"/>
        <w:rPr>
          <w:rFonts w:ascii="CP" w:eastAsia="Univers Condensed Light" w:hAnsi="CP" w:cs="Univers Condensed Light"/>
          <w:sz w:val="22"/>
          <w:szCs w:val="22"/>
        </w:rPr>
      </w:pPr>
      <w:r w:rsidRPr="00A52FBA">
        <w:rPr>
          <w:rFonts w:ascii="CP" w:eastAsia="Univers Condensed Light" w:hAnsi="CP" w:cs="Univers Condensed Light"/>
          <w:sz w:val="22"/>
          <w:szCs w:val="22"/>
        </w:rPr>
        <w:t>La part traitée à prix unitaires est sans montant minimum et avec un montant maximum correspondant, pour toute la durée de l’accord-cadre, au montant maximum du lot en euros hors taxes diminué du montant de la part forfaitaire du même lot.</w:t>
      </w:r>
    </w:p>
    <w:p w14:paraId="651DEC02" w14:textId="77777777" w:rsidR="005C72C1" w:rsidRPr="00A52FBA" w:rsidRDefault="005C72C1" w:rsidP="005C72C1">
      <w:pPr>
        <w:jc w:val="both"/>
        <w:rPr>
          <w:rFonts w:ascii="CP" w:hAnsi="CP"/>
          <w:bCs/>
          <w:sz w:val="20"/>
          <w:szCs w:val="20"/>
        </w:rPr>
      </w:pPr>
    </w:p>
    <w:p w14:paraId="4443E2E6" w14:textId="77777777" w:rsidR="00632E7D" w:rsidRPr="00A52FBA" w:rsidRDefault="00632E7D" w:rsidP="005A08D6">
      <w:pPr>
        <w:jc w:val="both"/>
        <w:rPr>
          <w:rFonts w:ascii="CP" w:hAnsi="CP"/>
          <w:sz w:val="20"/>
          <w:szCs w:val="20"/>
        </w:rPr>
      </w:pPr>
    </w:p>
    <w:p w14:paraId="7B64708F" w14:textId="1C9FAB79" w:rsidR="00C25177" w:rsidRPr="00A52FBA" w:rsidRDefault="00C25177"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37" w:name="_Toc197326280"/>
      <w:bookmarkStart w:id="38" w:name="_Toc236133477"/>
      <w:r w:rsidRPr="00A52FBA">
        <w:rPr>
          <w:rFonts w:ascii="CP" w:hAnsi="CP"/>
          <w:bCs w:val="0"/>
          <w:caps/>
          <w:color w:val="000000" w:themeColor="text1"/>
          <w:u w:val="none"/>
        </w:rPr>
        <w:t xml:space="preserve">ARTICLE </w:t>
      </w:r>
      <w:r w:rsidR="00647334" w:rsidRPr="00A52FBA">
        <w:rPr>
          <w:rFonts w:ascii="CP" w:hAnsi="CP"/>
          <w:bCs w:val="0"/>
          <w:caps/>
          <w:color w:val="000000" w:themeColor="text1"/>
          <w:u w:val="none"/>
        </w:rPr>
        <w:t>3</w:t>
      </w:r>
      <w:r w:rsidRPr="00A52FBA">
        <w:rPr>
          <w:rFonts w:ascii="CP" w:hAnsi="CP"/>
          <w:bCs w:val="0"/>
          <w:caps/>
          <w:color w:val="000000" w:themeColor="text1"/>
          <w:u w:val="none"/>
        </w:rPr>
        <w:t xml:space="preserve"> </w:t>
      </w:r>
      <w:r w:rsidR="008D5576" w:rsidRPr="00A52FBA">
        <w:rPr>
          <w:rFonts w:ascii="CP" w:hAnsi="CP"/>
          <w:bCs w:val="0"/>
          <w:caps/>
          <w:color w:val="000000" w:themeColor="text1"/>
          <w:u w:val="none"/>
        </w:rPr>
        <w:t>|</w:t>
      </w:r>
      <w:r w:rsidRPr="00A52FBA">
        <w:rPr>
          <w:rFonts w:ascii="CP" w:hAnsi="CP"/>
          <w:bCs w:val="0"/>
          <w:caps/>
          <w:color w:val="000000" w:themeColor="text1"/>
          <w:u w:val="none"/>
        </w:rPr>
        <w:t xml:space="preserve"> </w:t>
      </w:r>
      <w:bookmarkEnd w:id="37"/>
      <w:r w:rsidR="00B454C0" w:rsidRPr="00A52FBA">
        <w:rPr>
          <w:rFonts w:ascii="CP" w:hAnsi="CP"/>
          <w:bCs w:val="0"/>
          <w:caps/>
          <w:color w:val="000000" w:themeColor="text1"/>
          <w:u w:val="none"/>
        </w:rPr>
        <w:t>ENGAGEMENT DU TITULAIRE OU DU GROUPEMENT TITULAIRE</w:t>
      </w:r>
      <w:bookmarkEnd w:id="38"/>
      <w:r w:rsidR="002E4A73" w:rsidRPr="00A52FBA">
        <w:rPr>
          <w:rFonts w:ascii="CP" w:hAnsi="CP"/>
          <w:bCs w:val="0"/>
          <w:caps/>
          <w:color w:val="000000" w:themeColor="text1"/>
          <w:u w:val="none"/>
        </w:rPr>
        <w:t xml:space="preserve"> </w:t>
      </w:r>
    </w:p>
    <w:p w14:paraId="1521D4CA" w14:textId="77777777" w:rsidR="00F80ECE" w:rsidRPr="00A52FBA" w:rsidRDefault="00F80ECE" w:rsidP="00F80ECE">
      <w:pPr>
        <w:rPr>
          <w:rFonts w:ascii="CP" w:hAnsi="CP"/>
          <w:sz w:val="22"/>
          <w:szCs w:val="22"/>
        </w:rPr>
      </w:pPr>
    </w:p>
    <w:p w14:paraId="0E6DEBDE" w14:textId="51CD9E94" w:rsidR="003B3499" w:rsidRPr="00A52FBA" w:rsidRDefault="00951128" w:rsidP="000A06D5">
      <w:pPr>
        <w:pStyle w:val="Titre3"/>
        <w:spacing w:before="0" w:after="0"/>
        <w:jc w:val="both"/>
        <w:rPr>
          <w:rFonts w:ascii="CP" w:hAnsi="CP"/>
          <w:sz w:val="22"/>
          <w:szCs w:val="22"/>
        </w:rPr>
      </w:pPr>
      <w:bookmarkStart w:id="39" w:name="_Toc236133478"/>
      <w:r w:rsidRPr="00A52FBA">
        <w:rPr>
          <w:rFonts w:ascii="CP" w:hAnsi="CP"/>
          <w:color w:val="FF0000"/>
          <w:sz w:val="32"/>
          <w:szCs w:val="22"/>
        </w:rPr>
        <w:sym w:font="Wingdings" w:char="F046"/>
      </w:r>
      <w:r w:rsidR="00E44450" w:rsidRPr="00A52FBA">
        <w:rPr>
          <w:rFonts w:ascii="CP" w:hAnsi="CP"/>
          <w:sz w:val="22"/>
          <w:szCs w:val="22"/>
        </w:rPr>
        <w:t>3.1 IDENTIFICATION ET ENGAGEMENT DU TITULAIRE OU DU GROUPEMENT TITULAIRE</w:t>
      </w:r>
      <w:bookmarkEnd w:id="39"/>
    </w:p>
    <w:p w14:paraId="2B534959" w14:textId="35319B79" w:rsidR="003B3499" w:rsidRPr="00A52FBA" w:rsidRDefault="003B3499" w:rsidP="003B3499">
      <w:pPr>
        <w:rPr>
          <w:rFonts w:ascii="CP" w:hAnsi="CP"/>
          <w:sz w:val="22"/>
          <w:szCs w:val="22"/>
        </w:rPr>
      </w:pPr>
    </w:p>
    <w:p w14:paraId="4B263704" w14:textId="129D3277" w:rsidR="003B3499" w:rsidRPr="00A52FBA" w:rsidRDefault="003B3499" w:rsidP="003B3499">
      <w:pPr>
        <w:rPr>
          <w:rFonts w:ascii="CP" w:hAnsi="CP"/>
          <w:sz w:val="22"/>
          <w:szCs w:val="22"/>
        </w:rPr>
      </w:pPr>
      <w:r w:rsidRPr="00A52FBA">
        <w:rPr>
          <w:rFonts w:ascii="CP" w:hAnsi="CP"/>
          <w:sz w:val="22"/>
          <w:szCs w:val="22"/>
        </w:rPr>
        <w:t>Après avoir pris connaissance des pièces constitutives de l’accord-cadre suivantes :</w:t>
      </w:r>
    </w:p>
    <w:p w14:paraId="172540B2" w14:textId="69F75E46" w:rsidR="003B3499" w:rsidRPr="00A52FBA" w:rsidRDefault="00F80ECE" w:rsidP="004846F2">
      <w:pPr>
        <w:ind w:left="708"/>
        <w:jc w:val="both"/>
        <w:rPr>
          <w:rFonts w:ascii="CP" w:hAnsi="CP"/>
          <w:sz w:val="22"/>
          <w:szCs w:val="22"/>
        </w:rPr>
      </w:pPr>
      <w:sdt>
        <w:sdtPr>
          <w:rPr>
            <w:rFonts w:ascii="CP" w:hAnsi="CP"/>
            <w:sz w:val="22"/>
            <w:szCs w:val="22"/>
          </w:rPr>
          <w:id w:val="-419483322"/>
          <w14:checkbox>
            <w14:checked w14:val="1"/>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w:t>
      </w:r>
      <w:proofErr w:type="gramStart"/>
      <w:r w:rsidR="003B3499" w:rsidRPr="00A52FBA">
        <w:rPr>
          <w:rFonts w:ascii="CP" w:hAnsi="CP"/>
          <w:sz w:val="22"/>
          <w:szCs w:val="22"/>
        </w:rPr>
        <w:t>le</w:t>
      </w:r>
      <w:proofErr w:type="gramEnd"/>
      <w:r w:rsidR="003B3499" w:rsidRPr="00A52FBA">
        <w:rPr>
          <w:rFonts w:ascii="CP" w:hAnsi="CP"/>
          <w:sz w:val="22"/>
          <w:szCs w:val="22"/>
        </w:rPr>
        <w:t xml:space="preserve"> présent acte d’engagement du lot </w:t>
      </w:r>
      <w:r w:rsidR="009258ED" w:rsidRPr="00A52FBA">
        <w:rPr>
          <w:rFonts w:ascii="CP" w:hAnsi="CP"/>
          <w:sz w:val="22"/>
          <w:szCs w:val="22"/>
        </w:rPr>
        <w:t>n°</w:t>
      </w:r>
      <w:r w:rsidR="00C52576">
        <w:rPr>
          <w:rFonts w:ascii="CP" w:hAnsi="CP"/>
          <w:sz w:val="22"/>
          <w:szCs w:val="22"/>
        </w:rPr>
        <w:t>3</w:t>
      </w:r>
      <w:r w:rsidR="00BD5E36" w:rsidRPr="00A52FBA">
        <w:rPr>
          <w:rFonts w:ascii="CP" w:hAnsi="CP"/>
          <w:sz w:val="22"/>
          <w:szCs w:val="22"/>
        </w:rPr>
        <w:t xml:space="preserve"> </w:t>
      </w:r>
      <w:r w:rsidR="003B3499" w:rsidRPr="00A52FBA">
        <w:rPr>
          <w:rFonts w:ascii="CP" w:hAnsi="CP"/>
          <w:sz w:val="22"/>
          <w:szCs w:val="22"/>
        </w:rPr>
        <w:t>;</w:t>
      </w:r>
    </w:p>
    <w:p w14:paraId="5B427F94" w14:textId="262FA91F" w:rsidR="00BD5E36" w:rsidRPr="00A52FBA" w:rsidRDefault="00F80ECE" w:rsidP="00BD5E36">
      <w:pPr>
        <w:ind w:left="708"/>
        <w:jc w:val="both"/>
        <w:rPr>
          <w:rFonts w:ascii="CP" w:hAnsi="CP"/>
          <w:sz w:val="22"/>
          <w:szCs w:val="22"/>
        </w:rPr>
      </w:pPr>
      <w:sdt>
        <w:sdtPr>
          <w:rPr>
            <w:rFonts w:ascii="CP" w:hAnsi="CP"/>
            <w:sz w:val="22"/>
            <w:szCs w:val="22"/>
          </w:rPr>
          <w:id w:val="-47230497"/>
          <w14:checkbox>
            <w14:checked w14:val="1"/>
            <w14:checkedState w14:val="2612" w14:font="MS Gothic"/>
            <w14:uncheckedState w14:val="2610" w14:font="MS Gothic"/>
          </w14:checkbox>
        </w:sdtPr>
        <w:sdtEndPr/>
        <w:sdtContent>
          <w:r w:rsidR="009866A9" w:rsidRPr="00A52FBA">
            <w:rPr>
              <w:rFonts w:ascii="Segoe UI Symbol" w:eastAsia="MS Gothic" w:hAnsi="Segoe UI Symbol" w:cs="Segoe UI Symbol"/>
              <w:sz w:val="22"/>
              <w:szCs w:val="22"/>
            </w:rPr>
            <w:t>☒</w:t>
          </w:r>
        </w:sdtContent>
      </w:sdt>
      <w:r w:rsidR="00BD5E36" w:rsidRPr="00A52FBA">
        <w:rPr>
          <w:rFonts w:ascii="CP" w:hAnsi="CP"/>
          <w:sz w:val="22"/>
          <w:szCs w:val="22"/>
        </w:rPr>
        <w:t xml:space="preserve"> </w:t>
      </w:r>
      <w:proofErr w:type="gramStart"/>
      <w:r w:rsidR="00BD5E36" w:rsidRPr="00A52FBA">
        <w:rPr>
          <w:rFonts w:ascii="CP" w:hAnsi="CP"/>
          <w:sz w:val="22"/>
          <w:szCs w:val="22"/>
        </w:rPr>
        <w:t>l’annexe</w:t>
      </w:r>
      <w:proofErr w:type="gramEnd"/>
      <w:r w:rsidR="00BD5E36" w:rsidRPr="00A52FBA">
        <w:rPr>
          <w:rFonts w:ascii="CP" w:hAnsi="CP"/>
          <w:sz w:val="22"/>
          <w:szCs w:val="22"/>
        </w:rPr>
        <w:t xml:space="preserve"> n° 1 à l’acte d’engagement – Bordereau des prix unitaires</w:t>
      </w:r>
      <w:r w:rsidR="00CD42C6" w:rsidRPr="00A52FBA">
        <w:rPr>
          <w:rFonts w:ascii="CP" w:hAnsi="CP"/>
          <w:sz w:val="22"/>
          <w:szCs w:val="22"/>
        </w:rPr>
        <w:t xml:space="preserve"> </w:t>
      </w:r>
      <w:r w:rsidR="00BD5E36" w:rsidRPr="00A52FBA">
        <w:rPr>
          <w:rFonts w:ascii="CP" w:hAnsi="CP"/>
          <w:sz w:val="22"/>
          <w:szCs w:val="22"/>
        </w:rPr>
        <w:t>(BPU)</w:t>
      </w:r>
      <w:r w:rsidR="009866A9" w:rsidRPr="00A52FBA">
        <w:rPr>
          <w:rFonts w:ascii="CP" w:hAnsi="CP"/>
          <w:sz w:val="22"/>
          <w:szCs w:val="22"/>
        </w:rPr>
        <w:t xml:space="preserve"> fournitures d’emballage et caisserie</w:t>
      </w:r>
      <w:r w:rsidR="00BD5E36" w:rsidRPr="00A52FBA">
        <w:rPr>
          <w:rFonts w:ascii="CP" w:hAnsi="CP"/>
          <w:sz w:val="22"/>
          <w:szCs w:val="22"/>
        </w:rPr>
        <w:t> ;</w:t>
      </w:r>
    </w:p>
    <w:p w14:paraId="785AB346" w14:textId="650BD920" w:rsidR="009866A9" w:rsidRPr="00A52FBA" w:rsidRDefault="00F80ECE" w:rsidP="009866A9">
      <w:pPr>
        <w:ind w:left="708"/>
        <w:jc w:val="both"/>
        <w:rPr>
          <w:rFonts w:ascii="CP" w:hAnsi="CP"/>
          <w:sz w:val="22"/>
          <w:szCs w:val="22"/>
        </w:rPr>
      </w:pPr>
      <w:sdt>
        <w:sdtPr>
          <w:rPr>
            <w:rFonts w:ascii="CP" w:hAnsi="CP"/>
            <w:sz w:val="22"/>
            <w:szCs w:val="22"/>
          </w:rPr>
          <w:id w:val="-2035883344"/>
          <w14:checkbox>
            <w14:checked w14:val="1"/>
            <w14:checkedState w14:val="2612" w14:font="MS Gothic"/>
            <w14:uncheckedState w14:val="2610" w14:font="MS Gothic"/>
          </w14:checkbox>
        </w:sdtPr>
        <w:sdtEndPr/>
        <w:sdtContent>
          <w:r w:rsidR="009866A9" w:rsidRPr="00A52FBA">
            <w:rPr>
              <w:rFonts w:ascii="Segoe UI Symbol" w:eastAsia="MS Gothic" w:hAnsi="Segoe UI Symbol" w:cs="Segoe UI Symbol"/>
              <w:sz w:val="22"/>
              <w:szCs w:val="22"/>
            </w:rPr>
            <w:t>☒</w:t>
          </w:r>
        </w:sdtContent>
      </w:sdt>
      <w:r w:rsidR="009866A9" w:rsidRPr="00A52FBA">
        <w:rPr>
          <w:rFonts w:ascii="CP" w:hAnsi="CP"/>
          <w:sz w:val="22"/>
          <w:szCs w:val="22"/>
        </w:rPr>
        <w:t xml:space="preserve"> </w:t>
      </w:r>
      <w:proofErr w:type="gramStart"/>
      <w:r w:rsidR="009866A9" w:rsidRPr="00A52FBA">
        <w:rPr>
          <w:rFonts w:ascii="CP" w:hAnsi="CP"/>
          <w:sz w:val="22"/>
          <w:szCs w:val="22"/>
        </w:rPr>
        <w:t>l’annexe</w:t>
      </w:r>
      <w:proofErr w:type="gramEnd"/>
      <w:r w:rsidR="009866A9" w:rsidRPr="00A52FBA">
        <w:rPr>
          <w:rFonts w:ascii="CP" w:hAnsi="CP"/>
          <w:sz w:val="22"/>
          <w:szCs w:val="22"/>
        </w:rPr>
        <w:t xml:space="preserve"> n° </w:t>
      </w:r>
      <w:r w:rsidR="00676F2E" w:rsidRPr="00A52FBA">
        <w:rPr>
          <w:rFonts w:ascii="CP" w:hAnsi="CP"/>
          <w:sz w:val="22"/>
          <w:szCs w:val="22"/>
        </w:rPr>
        <w:t>2</w:t>
      </w:r>
      <w:r w:rsidR="009866A9" w:rsidRPr="00A52FBA">
        <w:rPr>
          <w:rFonts w:ascii="CP" w:hAnsi="CP"/>
          <w:sz w:val="22"/>
          <w:szCs w:val="22"/>
        </w:rPr>
        <w:t xml:space="preserve"> à l’acte d’engagement – Bordereau des prix unitaires (BPU) </w:t>
      </w:r>
      <w:r w:rsidR="00676F2E" w:rsidRPr="00A52FBA">
        <w:rPr>
          <w:rFonts w:ascii="CP" w:hAnsi="CP"/>
          <w:sz w:val="22"/>
          <w:szCs w:val="22"/>
        </w:rPr>
        <w:t>main d’œuvre, transport et moyens techniques</w:t>
      </w:r>
      <w:r w:rsidR="009866A9" w:rsidRPr="00A52FBA">
        <w:rPr>
          <w:rFonts w:ascii="CP" w:hAnsi="CP"/>
          <w:sz w:val="22"/>
          <w:szCs w:val="22"/>
        </w:rPr>
        <w:t> ;</w:t>
      </w:r>
    </w:p>
    <w:p w14:paraId="6ECD64E0" w14:textId="77777777" w:rsidR="002F6871" w:rsidRPr="00A52FBA" w:rsidRDefault="00F80ECE" w:rsidP="002F6871">
      <w:pPr>
        <w:ind w:left="708"/>
        <w:jc w:val="both"/>
        <w:rPr>
          <w:rFonts w:ascii="CP" w:hAnsi="CP"/>
          <w:sz w:val="22"/>
          <w:szCs w:val="22"/>
        </w:rPr>
      </w:pPr>
      <w:sdt>
        <w:sdtPr>
          <w:rPr>
            <w:rFonts w:ascii="CP" w:hAnsi="CP"/>
            <w:sz w:val="22"/>
            <w:szCs w:val="22"/>
          </w:rPr>
          <w:id w:val="637992090"/>
          <w14:checkbox>
            <w14:checked w14:val="1"/>
            <w14:checkedState w14:val="2612" w14:font="MS Gothic"/>
            <w14:uncheckedState w14:val="2610" w14:font="MS Gothic"/>
          </w14:checkbox>
        </w:sdtPr>
        <w:sdtEndPr/>
        <w:sdtContent>
          <w:r w:rsidR="002F6871" w:rsidRPr="00A52FBA">
            <w:rPr>
              <w:rFonts w:ascii="Segoe UI Symbol" w:eastAsia="MS Gothic" w:hAnsi="Segoe UI Symbol" w:cs="Segoe UI Symbol"/>
              <w:sz w:val="22"/>
              <w:szCs w:val="22"/>
            </w:rPr>
            <w:t>☒</w:t>
          </w:r>
        </w:sdtContent>
      </w:sdt>
      <w:r w:rsidR="002F6871" w:rsidRPr="00A52FBA">
        <w:rPr>
          <w:rFonts w:ascii="CP" w:hAnsi="CP"/>
          <w:sz w:val="22"/>
          <w:szCs w:val="22"/>
        </w:rPr>
        <w:t xml:space="preserve"> </w:t>
      </w:r>
      <w:proofErr w:type="gramStart"/>
      <w:r w:rsidR="002F6871" w:rsidRPr="00A52FBA">
        <w:rPr>
          <w:rFonts w:ascii="CP" w:hAnsi="CP"/>
          <w:sz w:val="22"/>
          <w:szCs w:val="22"/>
        </w:rPr>
        <w:t>le</w:t>
      </w:r>
      <w:proofErr w:type="gramEnd"/>
      <w:r w:rsidR="002F6871" w:rsidRPr="00A52FBA">
        <w:rPr>
          <w:rFonts w:ascii="CP" w:hAnsi="CP"/>
          <w:sz w:val="22"/>
          <w:szCs w:val="22"/>
        </w:rPr>
        <w:t xml:space="preserve"> cahier des clauses administratives générales applicables (CCAG) aux marchés publics de fournitures et services courants (FCS) approuvés par l’arrêté du 30 mars 2021 (pièce non jointe) ;</w:t>
      </w:r>
    </w:p>
    <w:p w14:paraId="3F1D19A4" w14:textId="725275CA" w:rsidR="003B3499" w:rsidRPr="00A52FBA" w:rsidRDefault="00F80ECE" w:rsidP="004846F2">
      <w:pPr>
        <w:ind w:left="708"/>
        <w:jc w:val="both"/>
        <w:rPr>
          <w:rFonts w:ascii="CP" w:hAnsi="CP"/>
          <w:sz w:val="22"/>
          <w:szCs w:val="22"/>
        </w:rPr>
      </w:pPr>
      <w:sdt>
        <w:sdtPr>
          <w:rPr>
            <w:rFonts w:ascii="CP" w:hAnsi="CP"/>
            <w:sz w:val="22"/>
            <w:szCs w:val="22"/>
          </w:rPr>
          <w:id w:val="2000774392"/>
          <w14:checkbox>
            <w14:checked w14:val="1"/>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w:t>
      </w:r>
      <w:proofErr w:type="gramStart"/>
      <w:r w:rsidR="003B3499" w:rsidRPr="00A52FBA">
        <w:rPr>
          <w:rFonts w:ascii="CP" w:hAnsi="CP"/>
          <w:sz w:val="22"/>
          <w:szCs w:val="22"/>
        </w:rPr>
        <w:t>le</w:t>
      </w:r>
      <w:proofErr w:type="gramEnd"/>
      <w:r w:rsidR="003B3499" w:rsidRPr="00A52FBA">
        <w:rPr>
          <w:rFonts w:ascii="CP" w:hAnsi="CP"/>
          <w:sz w:val="22"/>
          <w:szCs w:val="22"/>
        </w:rPr>
        <w:t xml:space="preserve"> cahier des clauses </w:t>
      </w:r>
      <w:r w:rsidR="00890F54" w:rsidRPr="00A52FBA">
        <w:rPr>
          <w:rFonts w:ascii="CP" w:hAnsi="CP"/>
          <w:sz w:val="22"/>
          <w:szCs w:val="22"/>
        </w:rPr>
        <w:t xml:space="preserve">administratives </w:t>
      </w:r>
      <w:r w:rsidR="003B3499" w:rsidRPr="00A52FBA">
        <w:rPr>
          <w:rFonts w:ascii="CP" w:hAnsi="CP"/>
          <w:sz w:val="22"/>
          <w:szCs w:val="22"/>
        </w:rPr>
        <w:t>particulières (CC</w:t>
      </w:r>
      <w:r w:rsidR="00890F54" w:rsidRPr="00A52FBA">
        <w:rPr>
          <w:rFonts w:ascii="CP" w:hAnsi="CP"/>
          <w:sz w:val="22"/>
          <w:szCs w:val="22"/>
        </w:rPr>
        <w:t>A</w:t>
      </w:r>
      <w:r w:rsidR="003B3499" w:rsidRPr="00A52FBA">
        <w:rPr>
          <w:rFonts w:ascii="CP" w:hAnsi="CP"/>
          <w:sz w:val="22"/>
          <w:szCs w:val="22"/>
        </w:rPr>
        <w:t>P) commun à tous les lots ;</w:t>
      </w:r>
    </w:p>
    <w:p w14:paraId="363F73E6" w14:textId="1936BBF2" w:rsidR="003B3499" w:rsidRPr="00A52FBA" w:rsidRDefault="00F80ECE" w:rsidP="004846F2">
      <w:pPr>
        <w:ind w:left="708"/>
        <w:jc w:val="both"/>
        <w:rPr>
          <w:rFonts w:ascii="CP" w:hAnsi="CP"/>
          <w:sz w:val="22"/>
          <w:szCs w:val="22"/>
        </w:rPr>
      </w:pPr>
      <w:sdt>
        <w:sdtPr>
          <w:rPr>
            <w:rFonts w:ascii="CP" w:hAnsi="CP"/>
            <w:sz w:val="22"/>
            <w:szCs w:val="22"/>
          </w:rPr>
          <w:id w:val="-1004285305"/>
          <w14:checkbox>
            <w14:checked w14:val="1"/>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w:t>
      </w:r>
      <w:proofErr w:type="gramStart"/>
      <w:r w:rsidR="003B3499" w:rsidRPr="00A52FBA">
        <w:rPr>
          <w:rFonts w:ascii="CP" w:hAnsi="CP"/>
          <w:sz w:val="22"/>
          <w:szCs w:val="22"/>
        </w:rPr>
        <w:t>le</w:t>
      </w:r>
      <w:proofErr w:type="gramEnd"/>
      <w:r w:rsidR="003B3499" w:rsidRPr="00A52FBA">
        <w:rPr>
          <w:rFonts w:ascii="CP" w:hAnsi="CP"/>
          <w:sz w:val="22"/>
          <w:szCs w:val="22"/>
        </w:rPr>
        <w:t xml:space="preserve"> cahier des clauses techniques particulières (CCTP) propre au lot </w:t>
      </w:r>
      <w:r w:rsidR="00FC4D19" w:rsidRPr="00A52FBA">
        <w:rPr>
          <w:rFonts w:ascii="CP" w:hAnsi="CP"/>
          <w:sz w:val="22"/>
          <w:szCs w:val="22"/>
        </w:rPr>
        <w:t>n°</w:t>
      </w:r>
      <w:r w:rsidR="00C52576">
        <w:rPr>
          <w:rFonts w:ascii="CP" w:hAnsi="CP"/>
          <w:sz w:val="22"/>
          <w:szCs w:val="22"/>
        </w:rPr>
        <w:t>3</w:t>
      </w:r>
      <w:r w:rsidR="004E7679">
        <w:rPr>
          <w:rFonts w:ascii="CP" w:hAnsi="CP"/>
          <w:sz w:val="22"/>
          <w:szCs w:val="22"/>
        </w:rPr>
        <w:t> ;</w:t>
      </w:r>
    </w:p>
    <w:p w14:paraId="3AE2F0B4" w14:textId="036D7670" w:rsidR="003B3499" w:rsidRPr="00A52FBA" w:rsidRDefault="00F80ECE" w:rsidP="004846F2">
      <w:pPr>
        <w:ind w:left="708"/>
        <w:jc w:val="both"/>
        <w:rPr>
          <w:rFonts w:ascii="CP" w:hAnsi="CP"/>
          <w:sz w:val="22"/>
          <w:szCs w:val="22"/>
        </w:rPr>
      </w:pPr>
      <w:sdt>
        <w:sdtPr>
          <w:rPr>
            <w:rFonts w:ascii="CP" w:hAnsi="CP"/>
            <w:sz w:val="22"/>
            <w:szCs w:val="22"/>
          </w:rPr>
          <w:id w:val="-1684653304"/>
          <w14:checkbox>
            <w14:checked w14:val="1"/>
            <w14:checkedState w14:val="2612" w14:font="MS Gothic"/>
            <w14:uncheckedState w14:val="2610" w14:font="MS Gothic"/>
          </w14:checkbox>
        </w:sdtPr>
        <w:sdtEndPr/>
        <w:sdtContent>
          <w:r w:rsidR="007F2569" w:rsidRPr="00A52FBA">
            <w:rPr>
              <w:rFonts w:ascii="Segoe UI Symbol" w:eastAsia="MS Gothic" w:hAnsi="Segoe UI Symbol" w:cs="Segoe UI Symbol"/>
              <w:sz w:val="22"/>
              <w:szCs w:val="22"/>
            </w:rPr>
            <w:t>☒</w:t>
          </w:r>
        </w:sdtContent>
      </w:sdt>
      <w:r w:rsidR="007F2569" w:rsidRPr="00A52FBA">
        <w:rPr>
          <w:rFonts w:ascii="CP" w:hAnsi="CP"/>
          <w:sz w:val="22"/>
          <w:szCs w:val="22"/>
        </w:rPr>
        <w:t xml:space="preserve"> </w:t>
      </w:r>
      <w:proofErr w:type="gramStart"/>
      <w:r w:rsidR="003B3499" w:rsidRPr="00A52FBA">
        <w:rPr>
          <w:rFonts w:ascii="CP" w:hAnsi="CP"/>
          <w:sz w:val="22"/>
          <w:szCs w:val="22"/>
        </w:rPr>
        <w:t>l’offre</w:t>
      </w:r>
      <w:proofErr w:type="gramEnd"/>
      <w:r w:rsidR="003B3499" w:rsidRPr="00A52FBA">
        <w:rPr>
          <w:rFonts w:ascii="CP" w:hAnsi="CP"/>
          <w:sz w:val="22"/>
          <w:szCs w:val="22"/>
        </w:rPr>
        <w:t xml:space="preserve"> du titulaire ;</w:t>
      </w:r>
    </w:p>
    <w:p w14:paraId="7F5DB6B0" w14:textId="77777777" w:rsidR="002F6871" w:rsidRPr="00A52FBA" w:rsidRDefault="00F80ECE" w:rsidP="002F6871">
      <w:pPr>
        <w:ind w:left="709"/>
        <w:jc w:val="both"/>
        <w:rPr>
          <w:rFonts w:ascii="CP" w:hAnsi="CP"/>
          <w:i/>
          <w:iCs/>
          <w:sz w:val="22"/>
          <w:szCs w:val="22"/>
        </w:rPr>
      </w:pPr>
      <w:sdt>
        <w:sdtPr>
          <w:rPr>
            <w:rFonts w:ascii="CP" w:hAnsi="CP"/>
            <w:sz w:val="22"/>
            <w:szCs w:val="22"/>
          </w:rPr>
          <w:id w:val="1091974562"/>
          <w14:checkbox>
            <w14:checked w14:val="1"/>
            <w14:checkedState w14:val="2612" w14:font="MS Gothic"/>
            <w14:uncheckedState w14:val="2610" w14:font="MS Gothic"/>
          </w14:checkbox>
        </w:sdtPr>
        <w:sdtEndPr/>
        <w:sdtContent>
          <w:r w:rsidR="002F6871" w:rsidRPr="00A52FBA">
            <w:rPr>
              <w:rFonts w:ascii="Segoe UI Symbol" w:eastAsia="MS Gothic" w:hAnsi="Segoe UI Symbol" w:cs="Segoe UI Symbol"/>
              <w:sz w:val="22"/>
              <w:szCs w:val="22"/>
            </w:rPr>
            <w:t>☒</w:t>
          </w:r>
        </w:sdtContent>
      </w:sdt>
      <w:r w:rsidR="002F6871" w:rsidRPr="00A52FBA">
        <w:rPr>
          <w:rFonts w:ascii="CP" w:hAnsi="CP"/>
          <w:sz w:val="22"/>
          <w:szCs w:val="22"/>
        </w:rPr>
        <w:t xml:space="preserve"> </w:t>
      </w:r>
      <w:proofErr w:type="gramStart"/>
      <w:r w:rsidR="002F6871" w:rsidRPr="00A52FBA">
        <w:rPr>
          <w:rFonts w:ascii="CP" w:hAnsi="CP"/>
          <w:sz w:val="22"/>
          <w:szCs w:val="22"/>
        </w:rPr>
        <w:t>les</w:t>
      </w:r>
      <w:proofErr w:type="gramEnd"/>
      <w:r w:rsidR="002F6871" w:rsidRPr="00A52FBA">
        <w:rPr>
          <w:rFonts w:ascii="CP" w:hAnsi="CP"/>
          <w:sz w:val="22"/>
          <w:szCs w:val="22"/>
        </w:rPr>
        <w:t xml:space="preserve"> actes spéciaux de sous-traitance, postérieurs à la notification de l’accord-cadre ; </w:t>
      </w:r>
    </w:p>
    <w:p w14:paraId="3B3FD050" w14:textId="2F5C4FC8" w:rsidR="002F6871" w:rsidRPr="00A52FBA" w:rsidRDefault="00F80ECE" w:rsidP="002F6871">
      <w:pPr>
        <w:ind w:left="720"/>
        <w:jc w:val="both"/>
        <w:rPr>
          <w:rFonts w:ascii="CP" w:hAnsi="CP"/>
          <w:sz w:val="22"/>
          <w:szCs w:val="22"/>
        </w:rPr>
      </w:pPr>
      <w:sdt>
        <w:sdtPr>
          <w:rPr>
            <w:rFonts w:ascii="CP" w:hAnsi="CP"/>
            <w:sz w:val="22"/>
            <w:szCs w:val="22"/>
          </w:rPr>
          <w:id w:val="-625463885"/>
          <w14:checkbox>
            <w14:checked w14:val="1"/>
            <w14:checkedState w14:val="2612" w14:font="MS Gothic"/>
            <w14:uncheckedState w14:val="2610" w14:font="MS Gothic"/>
          </w14:checkbox>
        </w:sdtPr>
        <w:sdtEndPr/>
        <w:sdtContent>
          <w:r w:rsidR="002F6871" w:rsidRPr="00A52FBA">
            <w:rPr>
              <w:rFonts w:ascii="Segoe UI Symbol" w:eastAsia="MS Gothic" w:hAnsi="Segoe UI Symbol" w:cs="Segoe UI Symbol"/>
              <w:sz w:val="22"/>
              <w:szCs w:val="22"/>
            </w:rPr>
            <w:t>☒</w:t>
          </w:r>
        </w:sdtContent>
      </w:sdt>
      <w:r w:rsidR="002F6871" w:rsidRPr="00A52FBA">
        <w:rPr>
          <w:rFonts w:ascii="CP" w:hAnsi="CP"/>
          <w:sz w:val="22"/>
          <w:szCs w:val="22"/>
        </w:rPr>
        <w:t xml:space="preserve"> </w:t>
      </w:r>
      <w:proofErr w:type="gramStart"/>
      <w:r w:rsidR="002F6871" w:rsidRPr="00A52FBA">
        <w:rPr>
          <w:rFonts w:ascii="CP" w:hAnsi="CP"/>
          <w:sz w:val="22"/>
          <w:szCs w:val="22"/>
        </w:rPr>
        <w:t>les</w:t>
      </w:r>
      <w:proofErr w:type="gramEnd"/>
      <w:r w:rsidR="002F6871" w:rsidRPr="00A52FBA">
        <w:rPr>
          <w:rFonts w:ascii="CP" w:hAnsi="CP"/>
          <w:sz w:val="22"/>
          <w:szCs w:val="22"/>
        </w:rPr>
        <w:t xml:space="preserve"> ordres de services et bons de commande émis au fur et à mesure de l’exécution de l’accord-cadre.</w:t>
      </w:r>
    </w:p>
    <w:p w14:paraId="0FC12025" w14:textId="7EFAEC8D" w:rsidR="003B3499" w:rsidRPr="00A52FBA" w:rsidRDefault="003B3499" w:rsidP="003B3499">
      <w:pPr>
        <w:rPr>
          <w:rFonts w:ascii="CP" w:hAnsi="CP"/>
          <w:sz w:val="22"/>
          <w:szCs w:val="22"/>
        </w:rPr>
      </w:pPr>
    </w:p>
    <w:p w14:paraId="7B51D781" w14:textId="2C428056" w:rsidR="00FA73F3" w:rsidRDefault="003B3499" w:rsidP="003B3499">
      <w:pPr>
        <w:rPr>
          <w:rFonts w:ascii="CP" w:hAnsi="CP"/>
          <w:sz w:val="22"/>
          <w:szCs w:val="22"/>
        </w:rPr>
      </w:pPr>
      <w:proofErr w:type="gramStart"/>
      <w:r w:rsidRPr="00A52FBA">
        <w:rPr>
          <w:rFonts w:ascii="CP" w:hAnsi="CP"/>
          <w:sz w:val="22"/>
          <w:szCs w:val="22"/>
        </w:rPr>
        <w:t>et</w:t>
      </w:r>
      <w:proofErr w:type="gramEnd"/>
      <w:r w:rsidRPr="00A52FBA">
        <w:rPr>
          <w:rFonts w:ascii="CP" w:hAnsi="CP"/>
          <w:sz w:val="22"/>
          <w:szCs w:val="22"/>
        </w:rPr>
        <w:t xml:space="preserve"> conformément à leurs clauses,</w:t>
      </w:r>
    </w:p>
    <w:p w14:paraId="0E422269" w14:textId="77777777" w:rsidR="00FA73F3" w:rsidRDefault="00FA73F3">
      <w:pPr>
        <w:rPr>
          <w:rFonts w:ascii="CP" w:hAnsi="CP"/>
          <w:sz w:val="22"/>
          <w:szCs w:val="22"/>
        </w:rPr>
      </w:pPr>
      <w:r>
        <w:rPr>
          <w:rFonts w:ascii="CP" w:hAnsi="CP"/>
          <w:sz w:val="22"/>
          <w:szCs w:val="22"/>
        </w:rPr>
        <w:br w:type="page"/>
      </w:r>
    </w:p>
    <w:p w14:paraId="5E3B83F7" w14:textId="77777777" w:rsidR="003B3499" w:rsidRPr="00A52FBA" w:rsidRDefault="003B3499" w:rsidP="003B3499">
      <w:pPr>
        <w:rPr>
          <w:rFonts w:ascii="CP" w:hAnsi="CP"/>
          <w:sz w:val="22"/>
          <w:szCs w:val="22"/>
        </w:rPr>
      </w:pPr>
    </w:p>
    <w:p w14:paraId="12FE8100" w14:textId="77777777" w:rsidR="003B3499" w:rsidRPr="00A52FBA" w:rsidRDefault="003B3499" w:rsidP="003B3499">
      <w:pPr>
        <w:rPr>
          <w:rFonts w:ascii="CP" w:hAnsi="CP"/>
          <w:sz w:val="22"/>
          <w:szCs w:val="22"/>
        </w:rPr>
      </w:pPr>
    </w:p>
    <w:p w14:paraId="3B6B72D7" w14:textId="48A7A994" w:rsidR="003B3499" w:rsidRPr="00A52FBA" w:rsidRDefault="00F80ECE" w:rsidP="003B3499">
      <w:pPr>
        <w:ind w:left="708"/>
        <w:rPr>
          <w:rFonts w:ascii="CP" w:hAnsi="CP"/>
          <w:sz w:val="22"/>
          <w:szCs w:val="22"/>
        </w:rPr>
      </w:pPr>
      <w:sdt>
        <w:sdtPr>
          <w:rPr>
            <w:rFonts w:ascii="CP" w:hAnsi="CP"/>
            <w:sz w:val="22"/>
            <w:szCs w:val="22"/>
          </w:rPr>
          <w:id w:val="677466241"/>
          <w14:checkbox>
            <w14:checked w14:val="0"/>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w:t>
      </w:r>
      <w:proofErr w:type="gramStart"/>
      <w:r w:rsidR="003B3499" w:rsidRPr="00A52FBA">
        <w:rPr>
          <w:rFonts w:ascii="CP" w:hAnsi="CP"/>
          <w:sz w:val="22"/>
          <w:szCs w:val="22"/>
        </w:rPr>
        <w:t>le</w:t>
      </w:r>
      <w:proofErr w:type="gramEnd"/>
      <w:r w:rsidR="003B3499" w:rsidRPr="00A52FBA">
        <w:rPr>
          <w:rFonts w:ascii="CP" w:hAnsi="CP"/>
          <w:sz w:val="22"/>
          <w:szCs w:val="22"/>
        </w:rPr>
        <w:t xml:space="preserve"> signataire</w:t>
      </w:r>
    </w:p>
    <w:p w14:paraId="63215EAB" w14:textId="3077D727" w:rsidR="003B3499" w:rsidRPr="00A52FBA" w:rsidRDefault="00F80ECE" w:rsidP="003B3499">
      <w:pPr>
        <w:ind w:left="1416"/>
        <w:rPr>
          <w:rFonts w:ascii="CP" w:hAnsi="CP"/>
          <w:sz w:val="22"/>
          <w:szCs w:val="22"/>
        </w:rPr>
      </w:pPr>
      <w:sdt>
        <w:sdtPr>
          <w:rPr>
            <w:rFonts w:ascii="CP" w:hAnsi="CP"/>
            <w:sz w:val="22"/>
            <w:szCs w:val="22"/>
          </w:rPr>
          <w:id w:val="193971867"/>
          <w14:checkbox>
            <w14:checked w14:val="0"/>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w:t>
      </w:r>
      <w:proofErr w:type="gramStart"/>
      <w:r w:rsidR="003B3499" w:rsidRPr="00A52FBA">
        <w:rPr>
          <w:rFonts w:ascii="CP" w:hAnsi="CP"/>
          <w:sz w:val="22"/>
          <w:szCs w:val="22"/>
        </w:rPr>
        <w:t>s’engage</w:t>
      </w:r>
      <w:proofErr w:type="gramEnd"/>
      <w:r w:rsidR="003B3499" w:rsidRPr="00A52FBA">
        <w:rPr>
          <w:rFonts w:ascii="CP" w:hAnsi="CP"/>
          <w:sz w:val="22"/>
          <w:szCs w:val="22"/>
        </w:rPr>
        <w:t>, sur la base de son offre et pour son propre compte :</w:t>
      </w:r>
      <w:r w:rsidR="00293903" w:rsidRPr="00A52FBA">
        <w:rPr>
          <w:rStyle w:val="Appelnotedebasdep"/>
          <w:rFonts w:ascii="CP" w:hAnsi="CP"/>
          <w:sz w:val="32"/>
          <w:szCs w:val="22"/>
        </w:rPr>
        <w:footnoteReference w:id="2"/>
      </w:r>
    </w:p>
    <w:p w14:paraId="7D2C102B" w14:textId="547ECE9E" w:rsidR="003B3499" w:rsidRPr="00A52FBA" w:rsidRDefault="00995261" w:rsidP="003B3499">
      <w:pPr>
        <w:ind w:left="1416"/>
        <w:rPr>
          <w:rFonts w:ascii="CP" w:hAnsi="CP"/>
          <w:sz w:val="22"/>
          <w:szCs w:val="22"/>
        </w:rPr>
      </w:pPr>
      <w:r w:rsidRPr="00A52FBA">
        <w:rPr>
          <w:rFonts w:ascii="CP" w:hAnsi="CP"/>
          <w:sz w:val="22"/>
          <w:szCs w:val="22"/>
        </w:rPr>
        <w:t>………………………………………………………………………………………</w:t>
      </w:r>
    </w:p>
    <w:p w14:paraId="38D38F8D" w14:textId="77777777" w:rsidR="00995261" w:rsidRPr="00A52FBA" w:rsidRDefault="00995261" w:rsidP="00995261">
      <w:pPr>
        <w:ind w:left="1416"/>
        <w:rPr>
          <w:rFonts w:ascii="CP" w:hAnsi="CP"/>
          <w:sz w:val="22"/>
          <w:szCs w:val="22"/>
        </w:rPr>
      </w:pPr>
      <w:r w:rsidRPr="00A52FBA">
        <w:rPr>
          <w:rFonts w:ascii="CP" w:hAnsi="CP"/>
          <w:sz w:val="22"/>
          <w:szCs w:val="22"/>
        </w:rPr>
        <w:t>………………………………………………………………………………………</w:t>
      </w:r>
    </w:p>
    <w:p w14:paraId="2736DABB" w14:textId="77777777" w:rsidR="00995261" w:rsidRPr="00A52FBA" w:rsidRDefault="00995261" w:rsidP="00995261">
      <w:pPr>
        <w:ind w:left="1416"/>
        <w:rPr>
          <w:rFonts w:ascii="CP" w:hAnsi="CP"/>
          <w:sz w:val="22"/>
          <w:szCs w:val="22"/>
        </w:rPr>
      </w:pPr>
      <w:r w:rsidRPr="00A52FBA">
        <w:rPr>
          <w:rFonts w:ascii="CP" w:hAnsi="CP"/>
          <w:sz w:val="22"/>
          <w:szCs w:val="22"/>
        </w:rPr>
        <w:t>………………………………………………………………………………………</w:t>
      </w:r>
    </w:p>
    <w:p w14:paraId="7E720ED9" w14:textId="77777777" w:rsidR="00995261" w:rsidRPr="00A52FBA" w:rsidRDefault="00995261" w:rsidP="00995261">
      <w:pPr>
        <w:ind w:left="1416"/>
        <w:rPr>
          <w:rFonts w:ascii="CP" w:hAnsi="CP"/>
          <w:sz w:val="22"/>
          <w:szCs w:val="22"/>
        </w:rPr>
      </w:pPr>
      <w:r w:rsidRPr="00A52FBA">
        <w:rPr>
          <w:rFonts w:ascii="CP" w:hAnsi="CP"/>
          <w:sz w:val="22"/>
          <w:szCs w:val="22"/>
        </w:rPr>
        <w:t>………………………………………………………………………………………</w:t>
      </w:r>
    </w:p>
    <w:p w14:paraId="7B68F068" w14:textId="7CBF3890" w:rsidR="003B3499" w:rsidRPr="00A52FBA" w:rsidRDefault="00F80ECE" w:rsidP="004846F2">
      <w:pPr>
        <w:ind w:left="1416"/>
        <w:rPr>
          <w:rStyle w:val="Appelnotedebasdep"/>
          <w:rFonts w:ascii="CP" w:hAnsi="CP"/>
          <w:sz w:val="32"/>
        </w:rPr>
      </w:pPr>
      <w:sdt>
        <w:sdtPr>
          <w:rPr>
            <w:rFonts w:ascii="CP" w:hAnsi="CP"/>
            <w:sz w:val="22"/>
            <w:szCs w:val="22"/>
            <w:vertAlign w:val="superscript"/>
          </w:rPr>
          <w:id w:val="-170339553"/>
          <w14:checkbox>
            <w14:checked w14:val="0"/>
            <w14:checkedState w14:val="2612" w14:font="MS Gothic"/>
            <w14:uncheckedState w14:val="2610" w14:font="MS Gothic"/>
          </w14:checkbox>
        </w:sdtPr>
        <w:sdtEndPr/>
        <w:sdtContent>
          <w:r w:rsidR="003B3499" w:rsidRPr="00A52FBA">
            <w:rPr>
              <w:rFonts w:ascii="Segoe UI Symbol" w:eastAsia="MS Gothic" w:hAnsi="Segoe UI Symbol" w:cs="Segoe UI Symbol"/>
              <w:sz w:val="22"/>
              <w:szCs w:val="22"/>
            </w:rPr>
            <w:t>☐</w:t>
          </w:r>
        </w:sdtContent>
      </w:sdt>
      <w:r w:rsidR="003B3499" w:rsidRPr="00A52FBA">
        <w:rPr>
          <w:rFonts w:ascii="CP" w:hAnsi="CP"/>
          <w:sz w:val="22"/>
          <w:szCs w:val="22"/>
        </w:rPr>
        <w:t xml:space="preserve"> </w:t>
      </w:r>
      <w:proofErr w:type="gramStart"/>
      <w:r w:rsidR="003B3499" w:rsidRPr="00A52FBA">
        <w:rPr>
          <w:rFonts w:ascii="CP" w:hAnsi="CP"/>
          <w:sz w:val="22"/>
          <w:szCs w:val="22"/>
        </w:rPr>
        <w:t>engage</w:t>
      </w:r>
      <w:proofErr w:type="gramEnd"/>
      <w:r w:rsidR="003B3499" w:rsidRPr="00A52FBA">
        <w:rPr>
          <w:rFonts w:ascii="CP" w:hAnsi="CP"/>
          <w:sz w:val="22"/>
          <w:szCs w:val="22"/>
        </w:rPr>
        <w:t xml:space="preserve"> la société ……</w:t>
      </w:r>
      <w:r w:rsidR="00734F2E" w:rsidRPr="00A52FBA">
        <w:rPr>
          <w:rFonts w:ascii="CP" w:hAnsi="CP"/>
          <w:sz w:val="22"/>
          <w:szCs w:val="22"/>
        </w:rPr>
        <w:t>…………</w:t>
      </w:r>
      <w:r w:rsidR="003B3499" w:rsidRPr="00A52FBA">
        <w:rPr>
          <w:rFonts w:ascii="CP" w:hAnsi="CP"/>
          <w:sz w:val="22"/>
          <w:szCs w:val="22"/>
        </w:rPr>
        <w:t>……… sur la base de son offre </w:t>
      </w:r>
      <w:r w:rsidR="003B3499" w:rsidRPr="00A52FBA">
        <w:rPr>
          <w:rStyle w:val="Appelnotedebasdep"/>
          <w:rFonts w:ascii="CP" w:hAnsi="CP"/>
          <w:sz w:val="32"/>
        </w:rPr>
        <w:t>:</w:t>
      </w:r>
      <w:r w:rsidR="00293903" w:rsidRPr="00A52FBA">
        <w:rPr>
          <w:rStyle w:val="Appelnotedebasdep"/>
          <w:rFonts w:ascii="CP" w:hAnsi="CP"/>
          <w:sz w:val="32"/>
          <w:szCs w:val="22"/>
        </w:rPr>
        <w:footnoteReference w:id="3"/>
      </w:r>
    </w:p>
    <w:p w14:paraId="28838DAD" w14:textId="77777777" w:rsidR="00995261" w:rsidRPr="00A52FBA" w:rsidRDefault="00995261" w:rsidP="00995261">
      <w:pPr>
        <w:ind w:left="1416"/>
        <w:rPr>
          <w:rFonts w:ascii="CP" w:hAnsi="CP"/>
          <w:sz w:val="22"/>
          <w:szCs w:val="22"/>
        </w:rPr>
      </w:pPr>
      <w:r w:rsidRPr="00A52FBA">
        <w:rPr>
          <w:rFonts w:ascii="CP" w:hAnsi="CP"/>
          <w:sz w:val="22"/>
          <w:szCs w:val="22"/>
        </w:rPr>
        <w:t>………………………………………………………………………………………</w:t>
      </w:r>
    </w:p>
    <w:p w14:paraId="59DEEC81" w14:textId="77777777" w:rsidR="00995261" w:rsidRPr="00A52FBA" w:rsidRDefault="00995261" w:rsidP="00995261">
      <w:pPr>
        <w:ind w:left="1416"/>
        <w:rPr>
          <w:rFonts w:ascii="CP" w:hAnsi="CP"/>
          <w:sz w:val="22"/>
          <w:szCs w:val="22"/>
        </w:rPr>
      </w:pPr>
      <w:r w:rsidRPr="00A52FBA">
        <w:rPr>
          <w:rFonts w:ascii="CP" w:hAnsi="CP"/>
          <w:sz w:val="22"/>
          <w:szCs w:val="22"/>
        </w:rPr>
        <w:t>………………………………………………………………………………………</w:t>
      </w:r>
    </w:p>
    <w:p w14:paraId="5823F5B7" w14:textId="77777777" w:rsidR="00995261" w:rsidRPr="00A52FBA" w:rsidRDefault="00995261" w:rsidP="00995261">
      <w:pPr>
        <w:ind w:left="1416"/>
        <w:rPr>
          <w:rFonts w:ascii="CP" w:hAnsi="CP"/>
          <w:sz w:val="22"/>
          <w:szCs w:val="22"/>
        </w:rPr>
      </w:pPr>
      <w:r w:rsidRPr="00A52FBA">
        <w:rPr>
          <w:rFonts w:ascii="CP" w:hAnsi="CP"/>
          <w:sz w:val="22"/>
          <w:szCs w:val="22"/>
        </w:rPr>
        <w:t>………………………………………………………………………………………</w:t>
      </w:r>
    </w:p>
    <w:p w14:paraId="76965A0C" w14:textId="77777777" w:rsidR="00995261" w:rsidRPr="00A52FBA" w:rsidRDefault="00995261" w:rsidP="00995261">
      <w:pPr>
        <w:ind w:left="1416"/>
        <w:rPr>
          <w:rFonts w:ascii="CP" w:hAnsi="CP"/>
          <w:sz w:val="22"/>
          <w:szCs w:val="22"/>
        </w:rPr>
      </w:pPr>
      <w:r w:rsidRPr="00A52FBA">
        <w:rPr>
          <w:rFonts w:ascii="CP" w:hAnsi="CP"/>
          <w:sz w:val="22"/>
          <w:szCs w:val="22"/>
        </w:rPr>
        <w:t>………………………………………………………………………………………</w:t>
      </w:r>
    </w:p>
    <w:p w14:paraId="32F789EB" w14:textId="5D72C2CD" w:rsidR="00995261" w:rsidRPr="00A52FBA" w:rsidRDefault="00995261" w:rsidP="003B3499">
      <w:pPr>
        <w:ind w:left="1416"/>
        <w:rPr>
          <w:rFonts w:ascii="CP" w:hAnsi="CP"/>
          <w:sz w:val="22"/>
          <w:szCs w:val="22"/>
        </w:rPr>
      </w:pPr>
    </w:p>
    <w:p w14:paraId="6687B1D7" w14:textId="7D3A9EBB" w:rsidR="00995261" w:rsidRPr="00A52FBA" w:rsidRDefault="00F80ECE" w:rsidP="00995261">
      <w:pPr>
        <w:pStyle w:val="fcase1ertab"/>
        <w:tabs>
          <w:tab w:val="left" w:pos="2324"/>
        </w:tabs>
        <w:ind w:left="1191" w:hanging="340"/>
        <w:rPr>
          <w:rStyle w:val="Appelnotedebasdep"/>
          <w:rFonts w:ascii="CP" w:hAnsi="CP" w:cs="Times New Roman"/>
          <w:kern w:val="0"/>
          <w:sz w:val="32"/>
          <w:szCs w:val="22"/>
          <w:lang w:eastAsia="fr-FR"/>
        </w:rPr>
      </w:pPr>
      <w:sdt>
        <w:sdtPr>
          <w:rPr>
            <w:rFonts w:ascii="CP" w:hAnsi="CP" w:cs="Times New Roman"/>
            <w:kern w:val="0"/>
            <w:sz w:val="22"/>
            <w:szCs w:val="22"/>
            <w:vertAlign w:val="superscript"/>
            <w:lang w:eastAsia="fr-FR"/>
          </w:rPr>
          <w:id w:val="698277760"/>
          <w14:checkbox>
            <w14:checked w14:val="0"/>
            <w14:checkedState w14:val="2612" w14:font="MS Gothic"/>
            <w14:uncheckedState w14:val="2610" w14:font="MS Gothic"/>
          </w14:checkbox>
        </w:sdtPr>
        <w:sdtEndPr/>
        <w:sdtContent>
          <w:r w:rsidR="00995261" w:rsidRPr="00A52FBA">
            <w:rPr>
              <w:rFonts w:ascii="Segoe UI Symbol" w:eastAsia="MS Gothic" w:hAnsi="Segoe UI Symbol" w:cs="Segoe UI Symbol"/>
              <w:kern w:val="0"/>
              <w:sz w:val="22"/>
              <w:szCs w:val="22"/>
              <w:lang w:eastAsia="fr-FR"/>
            </w:rPr>
            <w:t>☐</w:t>
          </w:r>
        </w:sdtContent>
      </w:sdt>
      <w:r w:rsidR="00995261" w:rsidRPr="00A52FBA">
        <w:rPr>
          <w:rFonts w:ascii="CP" w:hAnsi="CP" w:cs="Times New Roman"/>
          <w:kern w:val="0"/>
          <w:sz w:val="22"/>
          <w:szCs w:val="22"/>
          <w:lang w:eastAsia="fr-FR"/>
        </w:rPr>
        <w:t xml:space="preserve"> </w:t>
      </w:r>
      <w:proofErr w:type="gramStart"/>
      <w:r w:rsidR="00995261" w:rsidRPr="00A52FBA">
        <w:rPr>
          <w:rFonts w:ascii="CP" w:hAnsi="CP" w:cs="Times New Roman"/>
          <w:kern w:val="0"/>
          <w:sz w:val="22"/>
          <w:szCs w:val="22"/>
          <w:lang w:eastAsia="fr-FR"/>
        </w:rPr>
        <w:t>l’ensemble</w:t>
      </w:r>
      <w:proofErr w:type="gramEnd"/>
      <w:r w:rsidR="00995261" w:rsidRPr="00A52FBA">
        <w:rPr>
          <w:rFonts w:ascii="CP" w:hAnsi="CP" w:cs="Times New Roman"/>
          <w:kern w:val="0"/>
          <w:sz w:val="22"/>
          <w:szCs w:val="22"/>
          <w:lang w:eastAsia="fr-FR"/>
        </w:rPr>
        <w:t xml:space="preserve"> des membres du groupement s’engagent, sur la base de l’offre du groupement </w:t>
      </w:r>
      <w:r w:rsidR="00995261" w:rsidRPr="00A52FBA">
        <w:rPr>
          <w:rStyle w:val="Appelnotedebasdep"/>
          <w:rFonts w:ascii="CP" w:hAnsi="CP"/>
          <w:sz w:val="32"/>
        </w:rPr>
        <w:t>:</w:t>
      </w:r>
      <w:r w:rsidR="00293903" w:rsidRPr="00A52FBA">
        <w:rPr>
          <w:rStyle w:val="Appelnotedebasdep"/>
          <w:rFonts w:ascii="CP" w:hAnsi="CP" w:cs="Times New Roman"/>
          <w:kern w:val="0"/>
          <w:sz w:val="32"/>
          <w:szCs w:val="22"/>
          <w:lang w:eastAsia="fr-FR"/>
        </w:rPr>
        <w:footnoteReference w:id="4"/>
      </w:r>
    </w:p>
    <w:p w14:paraId="01098622" w14:textId="77777777" w:rsidR="00995261" w:rsidRPr="00A52FBA" w:rsidRDefault="00995261" w:rsidP="00995261">
      <w:pPr>
        <w:ind w:left="1416"/>
        <w:rPr>
          <w:rFonts w:ascii="CP" w:hAnsi="CP"/>
          <w:sz w:val="22"/>
          <w:szCs w:val="22"/>
        </w:rPr>
      </w:pPr>
      <w:r w:rsidRPr="00A52FBA">
        <w:rPr>
          <w:rFonts w:ascii="CP" w:hAnsi="CP" w:cs="Univers, Arial"/>
          <w:kern w:val="3"/>
          <w:sz w:val="22"/>
          <w:szCs w:val="22"/>
          <w:lang w:eastAsia="zh-CN"/>
        </w:rPr>
        <w:t xml:space="preserve"> </w:t>
      </w:r>
      <w:r w:rsidRPr="00A52FBA">
        <w:rPr>
          <w:rFonts w:ascii="CP" w:hAnsi="CP"/>
          <w:sz w:val="22"/>
          <w:szCs w:val="22"/>
        </w:rPr>
        <w:t>………………………………………………………………………………………</w:t>
      </w:r>
    </w:p>
    <w:p w14:paraId="656B7EEC" w14:textId="77777777" w:rsidR="00995261" w:rsidRPr="00A52FBA" w:rsidRDefault="00995261" w:rsidP="00995261">
      <w:pPr>
        <w:ind w:left="1416"/>
        <w:rPr>
          <w:rFonts w:ascii="CP" w:hAnsi="CP"/>
          <w:sz w:val="22"/>
          <w:szCs w:val="22"/>
        </w:rPr>
      </w:pPr>
      <w:r w:rsidRPr="00A52FBA">
        <w:rPr>
          <w:rFonts w:ascii="CP" w:hAnsi="CP"/>
          <w:sz w:val="22"/>
          <w:szCs w:val="22"/>
        </w:rPr>
        <w:t>………………………………………………………………………………………</w:t>
      </w:r>
    </w:p>
    <w:p w14:paraId="67F102E4" w14:textId="77777777" w:rsidR="00995261" w:rsidRPr="00A52FBA" w:rsidRDefault="00995261" w:rsidP="00995261">
      <w:pPr>
        <w:ind w:left="1416"/>
        <w:rPr>
          <w:rFonts w:ascii="CP" w:hAnsi="CP"/>
          <w:sz w:val="22"/>
          <w:szCs w:val="22"/>
        </w:rPr>
      </w:pPr>
      <w:r w:rsidRPr="00A52FBA">
        <w:rPr>
          <w:rFonts w:ascii="CP" w:hAnsi="CP"/>
          <w:sz w:val="22"/>
          <w:szCs w:val="22"/>
        </w:rPr>
        <w:t>………………………………………………………………………………………</w:t>
      </w:r>
    </w:p>
    <w:p w14:paraId="2408E45C" w14:textId="77777777" w:rsidR="00995261" w:rsidRPr="00A52FBA" w:rsidRDefault="00995261" w:rsidP="00995261">
      <w:pPr>
        <w:ind w:left="1416"/>
        <w:rPr>
          <w:rFonts w:ascii="CP" w:hAnsi="CP"/>
          <w:sz w:val="22"/>
          <w:szCs w:val="22"/>
        </w:rPr>
      </w:pPr>
      <w:r w:rsidRPr="00A52FBA">
        <w:rPr>
          <w:rFonts w:ascii="CP" w:hAnsi="CP"/>
          <w:sz w:val="22"/>
          <w:szCs w:val="22"/>
        </w:rPr>
        <w:t>………………………………………………………………………………………</w:t>
      </w:r>
    </w:p>
    <w:p w14:paraId="5EF4C1D4" w14:textId="67B5BDC1" w:rsidR="00995261" w:rsidRPr="00A52FBA" w:rsidRDefault="00995261" w:rsidP="00995261">
      <w:pPr>
        <w:pStyle w:val="fcase1ertab"/>
        <w:tabs>
          <w:tab w:val="clear" w:pos="1135"/>
          <w:tab w:val="left" w:pos="2324"/>
        </w:tabs>
        <w:spacing w:before="120"/>
        <w:ind w:left="851" w:firstLine="0"/>
        <w:rPr>
          <w:rFonts w:ascii="CP" w:hAnsi="CP" w:cs="Arial"/>
          <w:sz w:val="22"/>
          <w:szCs w:val="22"/>
        </w:rPr>
      </w:pPr>
      <w:proofErr w:type="gramStart"/>
      <w:r w:rsidRPr="00A52FBA">
        <w:rPr>
          <w:rFonts w:ascii="CP" w:hAnsi="CP"/>
          <w:sz w:val="22"/>
          <w:szCs w:val="22"/>
        </w:rPr>
        <w:t>au</w:t>
      </w:r>
      <w:proofErr w:type="gramEnd"/>
      <w:r w:rsidRPr="00A52FBA">
        <w:rPr>
          <w:rFonts w:ascii="CP" w:hAnsi="CP"/>
          <w:sz w:val="22"/>
          <w:szCs w:val="22"/>
        </w:rPr>
        <w:t xml:space="preserve"> montant</w:t>
      </w:r>
      <w:r w:rsidRPr="00A52FBA">
        <w:rPr>
          <w:rFonts w:ascii="CP" w:hAnsi="CP" w:cs="Arial"/>
          <w:sz w:val="22"/>
          <w:szCs w:val="22"/>
        </w:rPr>
        <w:t xml:space="preserve"> fixé au présent acte d’engagement</w:t>
      </w:r>
      <w:r w:rsidR="00BB1F8F" w:rsidRPr="00A52FBA">
        <w:rPr>
          <w:rFonts w:ascii="CP" w:hAnsi="CP" w:cs="Arial"/>
          <w:sz w:val="22"/>
          <w:szCs w:val="22"/>
        </w:rPr>
        <w:t xml:space="preserve"> et</w:t>
      </w:r>
      <w:r w:rsidRPr="00A52FBA">
        <w:rPr>
          <w:rFonts w:ascii="CP" w:hAnsi="CP" w:cs="Arial"/>
          <w:sz w:val="22"/>
          <w:szCs w:val="22"/>
        </w:rPr>
        <w:t xml:space="preserve"> aux prix unitaires fixés dans le bordereau des prix unitaires (BPU).</w:t>
      </w:r>
    </w:p>
    <w:p w14:paraId="4A683306" w14:textId="1A5059D3" w:rsidR="00293903" w:rsidRPr="00A52FBA" w:rsidRDefault="00293903">
      <w:pPr>
        <w:rPr>
          <w:rFonts w:ascii="CP" w:hAnsi="CP"/>
          <w:b/>
          <w:sz w:val="22"/>
          <w:szCs w:val="22"/>
        </w:rPr>
      </w:pPr>
      <w:r w:rsidRPr="00A52FBA">
        <w:rPr>
          <w:rFonts w:ascii="CP" w:hAnsi="CP"/>
          <w:b/>
          <w:sz w:val="22"/>
          <w:szCs w:val="22"/>
        </w:rPr>
        <w:br w:type="page"/>
      </w:r>
    </w:p>
    <w:p w14:paraId="1792B5D1" w14:textId="77777777" w:rsidR="00443B9E" w:rsidRPr="00A52FBA" w:rsidRDefault="00443B9E">
      <w:pPr>
        <w:rPr>
          <w:rFonts w:ascii="CP" w:hAnsi="CP"/>
          <w:b/>
          <w:sz w:val="22"/>
          <w:szCs w:val="22"/>
        </w:rPr>
      </w:pPr>
    </w:p>
    <w:p w14:paraId="66256B83" w14:textId="12D6924E" w:rsidR="00995261" w:rsidRPr="00A52FBA" w:rsidRDefault="00951128" w:rsidP="000A06D5">
      <w:pPr>
        <w:pStyle w:val="Titre3"/>
        <w:spacing w:before="0" w:after="0"/>
        <w:jc w:val="both"/>
        <w:rPr>
          <w:rFonts w:ascii="CP" w:hAnsi="CP"/>
          <w:sz w:val="22"/>
          <w:szCs w:val="22"/>
        </w:rPr>
      </w:pPr>
      <w:bookmarkStart w:id="40" w:name="_Hlk177481308"/>
      <w:bookmarkStart w:id="41" w:name="_Toc236133479"/>
      <w:r w:rsidRPr="00A52FBA">
        <w:rPr>
          <w:rFonts w:ascii="CP" w:hAnsi="CP"/>
          <w:color w:val="FF0000"/>
          <w:sz w:val="32"/>
          <w:szCs w:val="22"/>
        </w:rPr>
        <w:sym w:font="Wingdings" w:char="F046"/>
      </w:r>
      <w:bookmarkEnd w:id="40"/>
      <w:r w:rsidR="00E44450" w:rsidRPr="00A52FBA">
        <w:rPr>
          <w:rFonts w:ascii="CP" w:hAnsi="CP"/>
          <w:sz w:val="22"/>
          <w:szCs w:val="22"/>
        </w:rPr>
        <w:t>3.2 NATURE DU GROUPEMENT ET, EN CAS DE GROUPEMENT CONJOINT, REPARTITION DES PRESTATIONS</w:t>
      </w:r>
      <w:bookmarkEnd w:id="41"/>
      <w:r w:rsidR="00E44450" w:rsidRPr="00A52FBA">
        <w:rPr>
          <w:rFonts w:ascii="CP" w:hAnsi="CP"/>
          <w:sz w:val="22"/>
          <w:szCs w:val="22"/>
        </w:rPr>
        <w:t> </w:t>
      </w:r>
    </w:p>
    <w:p w14:paraId="5E0C531E" w14:textId="19DD9DF0" w:rsidR="00443B9E" w:rsidRPr="00A52FBA" w:rsidRDefault="00443B9E" w:rsidP="005A08D6">
      <w:pPr>
        <w:rPr>
          <w:rFonts w:ascii="CP" w:hAnsi="CP"/>
          <w:b/>
          <w:sz w:val="22"/>
          <w:szCs w:val="22"/>
        </w:rPr>
      </w:pPr>
    </w:p>
    <w:p w14:paraId="0F57AD12" w14:textId="05C2623A" w:rsidR="00443B9E" w:rsidRPr="00A52FBA" w:rsidRDefault="00443B9E" w:rsidP="005A08D6">
      <w:pPr>
        <w:pStyle w:val="fcase1ertab"/>
        <w:tabs>
          <w:tab w:val="left" w:pos="426"/>
          <w:tab w:val="left" w:pos="851"/>
        </w:tabs>
        <w:ind w:left="0" w:firstLine="0"/>
        <w:rPr>
          <w:rFonts w:ascii="CP" w:hAnsi="CP" w:cs="Arial"/>
          <w:sz w:val="22"/>
          <w:szCs w:val="22"/>
        </w:rPr>
      </w:pPr>
      <w:r w:rsidRPr="00A52FBA">
        <w:rPr>
          <w:rFonts w:ascii="CP" w:hAnsi="CP" w:cs="Arial"/>
          <w:sz w:val="22"/>
          <w:szCs w:val="22"/>
        </w:rPr>
        <w:t>Pour l’exécution du marché, le groupement d’opérateurs économiques est :</w:t>
      </w:r>
    </w:p>
    <w:p w14:paraId="0D3F02BF" w14:textId="77777777" w:rsidR="00FE4AF0" w:rsidRPr="00A52FBA" w:rsidRDefault="00FE4AF0" w:rsidP="005A08D6">
      <w:pPr>
        <w:pStyle w:val="fcase1ertab"/>
        <w:tabs>
          <w:tab w:val="left" w:pos="426"/>
          <w:tab w:val="left" w:pos="851"/>
        </w:tabs>
        <w:ind w:left="0" w:firstLine="0"/>
        <w:rPr>
          <w:rFonts w:ascii="CP" w:hAnsi="CP" w:cs="Arial"/>
          <w:sz w:val="22"/>
          <w:szCs w:val="22"/>
        </w:rPr>
      </w:pPr>
    </w:p>
    <w:p w14:paraId="31974935" w14:textId="29FB8003" w:rsidR="00443B9E" w:rsidRPr="00A52FBA" w:rsidRDefault="00F80ECE" w:rsidP="00443B9E">
      <w:pPr>
        <w:pStyle w:val="fcase1ertab"/>
        <w:tabs>
          <w:tab w:val="left" w:pos="851"/>
        </w:tabs>
        <w:ind w:left="0" w:firstLine="851"/>
        <w:rPr>
          <w:rFonts w:ascii="CP" w:hAnsi="CP" w:cs="Arial"/>
          <w:sz w:val="22"/>
          <w:szCs w:val="22"/>
        </w:rPr>
      </w:pPr>
      <w:sdt>
        <w:sdtPr>
          <w:rPr>
            <w:rFonts w:ascii="CP" w:hAnsi="CP"/>
            <w:sz w:val="22"/>
            <w:szCs w:val="22"/>
          </w:rPr>
          <w:id w:val="282316043"/>
          <w14:checkbox>
            <w14:checked w14:val="0"/>
            <w14:checkedState w14:val="2612" w14:font="MS Gothic"/>
            <w14:uncheckedState w14:val="2610" w14:font="MS Gothic"/>
          </w14:checkbox>
        </w:sdtPr>
        <w:sdtEndPr/>
        <w:sdtContent>
          <w:r w:rsidR="00443B9E" w:rsidRPr="00A52FBA">
            <w:rPr>
              <w:rFonts w:ascii="Segoe UI Symbol" w:eastAsia="MS Gothic" w:hAnsi="Segoe UI Symbol" w:cs="Segoe UI Symbol"/>
              <w:sz w:val="22"/>
              <w:szCs w:val="22"/>
            </w:rPr>
            <w:t>☐</w:t>
          </w:r>
        </w:sdtContent>
      </w:sdt>
      <w:r w:rsidR="00443B9E" w:rsidRPr="00A52FBA">
        <w:rPr>
          <w:rFonts w:ascii="CP" w:hAnsi="CP"/>
          <w:sz w:val="22"/>
          <w:szCs w:val="22"/>
        </w:rPr>
        <w:t xml:space="preserve"> </w:t>
      </w:r>
      <w:proofErr w:type="gramStart"/>
      <w:r w:rsidR="00443B9E" w:rsidRPr="00A52FBA">
        <w:rPr>
          <w:rFonts w:ascii="CP" w:hAnsi="CP" w:cs="Arial"/>
          <w:sz w:val="22"/>
          <w:szCs w:val="22"/>
        </w:rPr>
        <w:t>conjoint</w:t>
      </w:r>
      <w:proofErr w:type="gramEnd"/>
      <w:r w:rsidR="00443B9E" w:rsidRPr="00A52FBA">
        <w:rPr>
          <w:rFonts w:ascii="CP" w:hAnsi="CP" w:cs="Arial"/>
          <w:sz w:val="22"/>
          <w:szCs w:val="22"/>
        </w:rPr>
        <w:tab/>
      </w:r>
      <w:r w:rsidR="00443B9E" w:rsidRPr="00A52FBA">
        <w:rPr>
          <w:rFonts w:ascii="CP" w:hAnsi="CP" w:cs="Arial"/>
          <w:sz w:val="22"/>
          <w:szCs w:val="22"/>
        </w:rPr>
        <w:tab/>
        <w:t>OU</w:t>
      </w:r>
      <w:r w:rsidR="00443B9E" w:rsidRPr="00A52FBA">
        <w:rPr>
          <w:rFonts w:ascii="CP" w:hAnsi="CP" w:cs="Arial"/>
          <w:sz w:val="22"/>
          <w:szCs w:val="22"/>
        </w:rPr>
        <w:tab/>
      </w:r>
      <w:r w:rsidR="00443B9E" w:rsidRPr="00A52FBA">
        <w:rPr>
          <w:rFonts w:ascii="CP" w:hAnsi="CP" w:cs="Arial"/>
          <w:sz w:val="22"/>
          <w:szCs w:val="22"/>
        </w:rPr>
        <w:tab/>
      </w:r>
      <w:sdt>
        <w:sdtPr>
          <w:rPr>
            <w:rFonts w:ascii="CP" w:hAnsi="CP" w:cs="Arial"/>
            <w:sz w:val="22"/>
            <w:szCs w:val="22"/>
          </w:rPr>
          <w:id w:val="432862857"/>
          <w14:checkbox>
            <w14:checked w14:val="0"/>
            <w14:checkedState w14:val="2612" w14:font="MS Gothic"/>
            <w14:uncheckedState w14:val="2610" w14:font="MS Gothic"/>
          </w14:checkbox>
        </w:sdtPr>
        <w:sdtEndPr/>
        <w:sdtContent>
          <w:r w:rsidR="00443B9E" w:rsidRPr="00A52FBA">
            <w:rPr>
              <w:rFonts w:ascii="Segoe UI Symbol" w:eastAsia="MS Gothic" w:hAnsi="Segoe UI Symbol" w:cs="Segoe UI Symbol"/>
              <w:sz w:val="22"/>
              <w:szCs w:val="22"/>
            </w:rPr>
            <w:t>☐</w:t>
          </w:r>
        </w:sdtContent>
      </w:sdt>
      <w:r w:rsidR="00443B9E" w:rsidRPr="00A52FBA">
        <w:rPr>
          <w:rFonts w:ascii="CP" w:hAnsi="CP"/>
          <w:sz w:val="22"/>
          <w:szCs w:val="22"/>
        </w:rPr>
        <w:t xml:space="preserve"> </w:t>
      </w:r>
      <w:r w:rsidR="00443B9E" w:rsidRPr="00A52FBA">
        <w:rPr>
          <w:rFonts w:ascii="CP" w:hAnsi="CP" w:cs="Arial"/>
          <w:sz w:val="22"/>
          <w:szCs w:val="22"/>
        </w:rPr>
        <w:t>solidaire</w:t>
      </w:r>
    </w:p>
    <w:p w14:paraId="306AC417" w14:textId="77777777" w:rsidR="005A08D6" w:rsidRPr="00A52FBA" w:rsidRDefault="005A08D6" w:rsidP="004846F2">
      <w:pPr>
        <w:pStyle w:val="fcase1ertab"/>
        <w:tabs>
          <w:tab w:val="left" w:pos="851"/>
        </w:tabs>
        <w:ind w:left="0" w:firstLine="851"/>
        <w:rPr>
          <w:rFonts w:ascii="CP" w:hAnsi="CP"/>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A52FBA"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Désignation des membres</w:t>
            </w:r>
          </w:p>
          <w:p w14:paraId="27B3C6FC" w14:textId="77777777" w:rsidR="00443B9E" w:rsidRPr="00A52FBA" w:rsidRDefault="00443B9E" w:rsidP="004846F2">
            <w:pPr>
              <w:pStyle w:val="Standard"/>
              <w:tabs>
                <w:tab w:val="left" w:pos="851"/>
              </w:tabs>
              <w:spacing w:before="0"/>
              <w:jc w:val="center"/>
              <w:rPr>
                <w:rFonts w:ascii="CP" w:hAnsi="CP" w:cs="Arial"/>
                <w:b/>
                <w:lang w:bidi="hi-IN"/>
              </w:rPr>
            </w:pPr>
            <w:proofErr w:type="gramStart"/>
            <w:r w:rsidRPr="00A52FBA">
              <w:rPr>
                <w:rFonts w:ascii="CP" w:hAnsi="CP" w:cs="Arial"/>
                <w:b/>
                <w:lang w:bidi="hi-IN"/>
              </w:rPr>
              <w:t>du</w:t>
            </w:r>
            <w:proofErr w:type="gramEnd"/>
            <w:r w:rsidRPr="00A52FBA">
              <w:rPr>
                <w:rFonts w:ascii="CP" w:hAnsi="CP" w:cs="Arial"/>
                <w:b/>
                <w:lang w:bidi="hi-IN"/>
              </w:rPr>
              <w:t xml:space="preserve">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77777777" w:rsidR="00443B9E" w:rsidRPr="00A52FBA" w:rsidRDefault="00443B9E" w:rsidP="004846F2">
            <w:pPr>
              <w:pStyle w:val="Titre5"/>
              <w:tabs>
                <w:tab w:val="left" w:pos="851"/>
              </w:tabs>
              <w:spacing w:before="0"/>
              <w:ind w:hanging="1008"/>
              <w:jc w:val="center"/>
              <w:rPr>
                <w:rFonts w:ascii="CP" w:hAnsi="CP" w:cs="Arial"/>
                <w:b/>
                <w:color w:val="000000" w:themeColor="text1"/>
                <w:sz w:val="22"/>
                <w:szCs w:val="22"/>
                <w:lang w:bidi="hi-IN"/>
              </w:rPr>
            </w:pPr>
            <w:r w:rsidRPr="00A52FBA">
              <w:rPr>
                <w:rFonts w:ascii="CP" w:hAnsi="CP"/>
                <w:b/>
                <w:color w:val="000000" w:themeColor="text1"/>
                <w:sz w:val="22"/>
                <w:szCs w:val="22"/>
                <w:lang w:bidi="hi-IN"/>
              </w:rPr>
              <w:t>Prestations exécutées par les membres</w:t>
            </w:r>
          </w:p>
          <w:p w14:paraId="1E1E7247" w14:textId="77777777" w:rsidR="00443B9E" w:rsidRPr="00A52FBA" w:rsidRDefault="00443B9E" w:rsidP="004846F2">
            <w:pPr>
              <w:pStyle w:val="Titre5"/>
              <w:tabs>
                <w:tab w:val="left" w:pos="851"/>
              </w:tabs>
              <w:spacing w:before="0"/>
              <w:ind w:hanging="1008"/>
              <w:jc w:val="center"/>
              <w:rPr>
                <w:rFonts w:ascii="CP" w:hAnsi="CP"/>
                <w:b/>
                <w:sz w:val="22"/>
                <w:szCs w:val="22"/>
                <w:lang w:bidi="hi-IN"/>
              </w:rPr>
            </w:pPr>
            <w:proofErr w:type="gramStart"/>
            <w:r w:rsidRPr="00A52FBA">
              <w:rPr>
                <w:rFonts w:ascii="CP" w:hAnsi="CP"/>
                <w:b/>
                <w:color w:val="000000" w:themeColor="text1"/>
                <w:sz w:val="22"/>
                <w:szCs w:val="22"/>
                <w:lang w:bidi="hi-IN"/>
              </w:rPr>
              <w:t>du</w:t>
            </w:r>
            <w:proofErr w:type="gramEnd"/>
            <w:r w:rsidRPr="00A52FBA">
              <w:rPr>
                <w:rFonts w:ascii="CP" w:hAnsi="CP"/>
                <w:b/>
                <w:color w:val="000000" w:themeColor="text1"/>
                <w:sz w:val="22"/>
                <w:szCs w:val="22"/>
                <w:lang w:bidi="hi-IN"/>
              </w:rPr>
              <w:t xml:space="preserve"> groupement conjoint</w:t>
            </w:r>
          </w:p>
        </w:tc>
      </w:tr>
      <w:tr w:rsidR="00443B9E" w:rsidRPr="00A52FBA"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A52FBA" w:rsidRDefault="00443B9E" w:rsidP="005A08D6">
            <w:pPr>
              <w:rPr>
                <w:rFonts w:ascii="CP" w:hAnsi="CP"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Nature de la prestation</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A52FBA" w:rsidRDefault="00443B9E" w:rsidP="004846F2">
            <w:pPr>
              <w:pStyle w:val="Standard"/>
              <w:tabs>
                <w:tab w:val="left" w:pos="851"/>
              </w:tabs>
              <w:spacing w:before="0"/>
              <w:jc w:val="center"/>
              <w:rPr>
                <w:rFonts w:ascii="CP" w:hAnsi="CP" w:cs="Arial"/>
                <w:b/>
                <w:lang w:bidi="hi-IN"/>
              </w:rPr>
            </w:pPr>
            <w:r w:rsidRPr="00A52FBA">
              <w:rPr>
                <w:rFonts w:ascii="CP" w:hAnsi="CP" w:cs="Arial"/>
                <w:b/>
                <w:lang w:bidi="hi-IN"/>
              </w:rPr>
              <w:t>Montant HT</w:t>
            </w:r>
          </w:p>
          <w:p w14:paraId="12A18704" w14:textId="77777777" w:rsidR="00443B9E" w:rsidRPr="00A52FBA" w:rsidRDefault="00443B9E" w:rsidP="004846F2">
            <w:pPr>
              <w:pStyle w:val="Standard"/>
              <w:tabs>
                <w:tab w:val="left" w:pos="851"/>
              </w:tabs>
              <w:spacing w:before="0"/>
              <w:jc w:val="center"/>
              <w:rPr>
                <w:rFonts w:ascii="CP" w:hAnsi="CP" w:cs="Arial"/>
                <w:b/>
                <w:lang w:bidi="hi-IN"/>
              </w:rPr>
            </w:pPr>
            <w:proofErr w:type="gramStart"/>
            <w:r w:rsidRPr="00A52FBA">
              <w:rPr>
                <w:rFonts w:ascii="CP" w:hAnsi="CP" w:cs="Arial"/>
                <w:b/>
                <w:lang w:bidi="hi-IN"/>
              </w:rPr>
              <w:t>de</w:t>
            </w:r>
            <w:proofErr w:type="gramEnd"/>
            <w:r w:rsidRPr="00A52FBA">
              <w:rPr>
                <w:rFonts w:ascii="CP" w:hAnsi="CP" w:cs="Arial"/>
                <w:b/>
                <w:lang w:bidi="hi-IN"/>
              </w:rPr>
              <w:t xml:space="preserve"> la prestation</w:t>
            </w:r>
          </w:p>
        </w:tc>
      </w:tr>
      <w:tr w:rsidR="00443B9E" w:rsidRPr="00A52FBA"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A52FBA" w:rsidRDefault="00443B9E" w:rsidP="004846F2">
            <w:pPr>
              <w:pStyle w:val="Standard"/>
              <w:tabs>
                <w:tab w:val="left" w:pos="851"/>
              </w:tabs>
              <w:snapToGrid w:val="0"/>
              <w:spacing w:before="0"/>
              <w:rPr>
                <w:rFonts w:ascii="CP" w:hAnsi="CP"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A52FBA" w:rsidRDefault="00443B9E" w:rsidP="004846F2">
            <w:pPr>
              <w:pStyle w:val="Standard"/>
              <w:tabs>
                <w:tab w:val="left" w:pos="851"/>
              </w:tabs>
              <w:snapToGrid w:val="0"/>
              <w:spacing w:before="0"/>
              <w:rPr>
                <w:rFonts w:ascii="CP" w:hAnsi="CP"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A52FBA" w:rsidRDefault="00443B9E" w:rsidP="004846F2">
            <w:pPr>
              <w:pStyle w:val="Standard"/>
              <w:tabs>
                <w:tab w:val="left" w:pos="851"/>
              </w:tabs>
              <w:snapToGrid w:val="0"/>
              <w:spacing w:before="0"/>
              <w:rPr>
                <w:rFonts w:ascii="CP" w:hAnsi="CP" w:cs="Arial"/>
                <w:lang w:bidi="hi-IN"/>
              </w:rPr>
            </w:pPr>
          </w:p>
        </w:tc>
      </w:tr>
      <w:tr w:rsidR="00443B9E" w:rsidRPr="00A52FBA"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A52FBA" w:rsidRDefault="00443B9E" w:rsidP="004846F2">
            <w:pPr>
              <w:pStyle w:val="Standard"/>
              <w:tabs>
                <w:tab w:val="left" w:pos="851"/>
              </w:tabs>
              <w:snapToGrid w:val="0"/>
              <w:spacing w:before="0"/>
              <w:rPr>
                <w:rFonts w:ascii="CP" w:hAnsi="CP"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A52FBA" w:rsidRDefault="00443B9E" w:rsidP="004846F2">
            <w:pPr>
              <w:pStyle w:val="Standard"/>
              <w:tabs>
                <w:tab w:val="left" w:pos="851"/>
              </w:tabs>
              <w:snapToGrid w:val="0"/>
              <w:spacing w:before="0"/>
              <w:rPr>
                <w:rFonts w:ascii="CP" w:hAnsi="CP"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A52FBA" w:rsidRDefault="00443B9E" w:rsidP="004846F2">
            <w:pPr>
              <w:pStyle w:val="Standard"/>
              <w:tabs>
                <w:tab w:val="left" w:pos="851"/>
              </w:tabs>
              <w:snapToGrid w:val="0"/>
              <w:spacing w:before="0"/>
              <w:rPr>
                <w:rFonts w:ascii="CP" w:hAnsi="CP" w:cs="Arial"/>
                <w:lang w:bidi="hi-IN"/>
              </w:rPr>
            </w:pPr>
          </w:p>
        </w:tc>
      </w:tr>
    </w:tbl>
    <w:p w14:paraId="65A1CF49" w14:textId="0B9A053B" w:rsidR="00C35EE6" w:rsidRPr="00A52FBA" w:rsidRDefault="00C35EE6" w:rsidP="005A08D6">
      <w:pPr>
        <w:pStyle w:val="fcasegauche"/>
        <w:tabs>
          <w:tab w:val="left" w:pos="851"/>
        </w:tabs>
        <w:spacing w:after="0"/>
        <w:ind w:left="0" w:firstLine="0"/>
        <w:rPr>
          <w:rFonts w:ascii="CP" w:hAnsi="CP" w:cs="Arial"/>
          <w:bCs/>
          <w:iCs/>
          <w:sz w:val="22"/>
          <w:szCs w:val="22"/>
        </w:rPr>
      </w:pPr>
    </w:p>
    <w:p w14:paraId="2EC75684" w14:textId="77777777" w:rsidR="00C35EE6" w:rsidRPr="00A52FBA" w:rsidRDefault="00C35EE6" w:rsidP="005A08D6">
      <w:pPr>
        <w:pStyle w:val="fcasegauche"/>
        <w:tabs>
          <w:tab w:val="left" w:pos="851"/>
        </w:tabs>
        <w:spacing w:after="0"/>
        <w:ind w:left="0" w:firstLine="0"/>
        <w:rPr>
          <w:rFonts w:ascii="CP" w:hAnsi="CP" w:cs="Arial"/>
          <w:bCs/>
          <w:iCs/>
          <w:sz w:val="22"/>
          <w:szCs w:val="22"/>
        </w:rPr>
      </w:pPr>
    </w:p>
    <w:p w14:paraId="129D53A4" w14:textId="344A32BE" w:rsidR="00443B9E" w:rsidRPr="00A52FBA" w:rsidRDefault="00951128" w:rsidP="000A06D5">
      <w:pPr>
        <w:pStyle w:val="Titre3"/>
        <w:spacing w:before="0" w:after="0"/>
        <w:jc w:val="both"/>
        <w:rPr>
          <w:rFonts w:ascii="CP" w:hAnsi="CP"/>
          <w:sz w:val="22"/>
          <w:szCs w:val="22"/>
        </w:rPr>
      </w:pPr>
      <w:bookmarkStart w:id="42" w:name="_Toc236133480"/>
      <w:r w:rsidRPr="00A52FBA">
        <w:rPr>
          <w:rFonts w:ascii="CP" w:hAnsi="CP"/>
          <w:color w:val="FF0000"/>
          <w:sz w:val="32"/>
          <w:szCs w:val="22"/>
        </w:rPr>
        <w:sym w:font="Wingdings" w:char="F046"/>
      </w:r>
      <w:r w:rsidR="00E44450" w:rsidRPr="00A52FBA">
        <w:rPr>
          <w:rFonts w:ascii="CP" w:hAnsi="CP"/>
          <w:sz w:val="22"/>
          <w:szCs w:val="22"/>
        </w:rPr>
        <w:t>3.3 COMPTE(S) A CREDITER</w:t>
      </w:r>
      <w:bookmarkEnd w:id="42"/>
    </w:p>
    <w:p w14:paraId="389E7A7E" w14:textId="77777777" w:rsidR="00443B9E" w:rsidRPr="00A52FBA" w:rsidRDefault="00443B9E" w:rsidP="005A08D6">
      <w:pPr>
        <w:pStyle w:val="fcasegauche"/>
        <w:tabs>
          <w:tab w:val="left" w:pos="426"/>
          <w:tab w:val="left" w:pos="851"/>
        </w:tabs>
        <w:spacing w:after="0"/>
        <w:ind w:left="0" w:firstLine="0"/>
        <w:jc w:val="left"/>
        <w:rPr>
          <w:rFonts w:ascii="CP" w:eastAsia="Wingdings" w:hAnsi="CP" w:cs="Wingdings"/>
          <w:b/>
          <w:color w:val="66CCFF"/>
          <w:spacing w:val="-10"/>
          <w:sz w:val="22"/>
          <w:szCs w:val="22"/>
        </w:rPr>
      </w:pPr>
    </w:p>
    <w:p w14:paraId="32CE0B4A" w14:textId="508C3F41" w:rsidR="00443B9E" w:rsidRPr="00A52FBA" w:rsidRDefault="00443B9E" w:rsidP="004846F2">
      <w:pPr>
        <w:pStyle w:val="fcasegauche"/>
        <w:numPr>
          <w:ilvl w:val="0"/>
          <w:numId w:val="63"/>
        </w:numPr>
        <w:tabs>
          <w:tab w:val="left" w:pos="426"/>
          <w:tab w:val="left" w:pos="851"/>
        </w:tabs>
        <w:spacing w:after="0"/>
        <w:jc w:val="left"/>
        <w:rPr>
          <w:rFonts w:ascii="CP" w:hAnsi="CP"/>
          <w:sz w:val="22"/>
          <w:szCs w:val="22"/>
        </w:rPr>
      </w:pPr>
      <w:r w:rsidRPr="00A52FBA">
        <w:rPr>
          <w:rFonts w:ascii="CP" w:hAnsi="CP" w:cs="Arial"/>
          <w:sz w:val="22"/>
          <w:szCs w:val="22"/>
        </w:rPr>
        <w:t>Nom de l’établissement bancaire :</w:t>
      </w:r>
    </w:p>
    <w:p w14:paraId="2593F5B8" w14:textId="4532CDD7" w:rsidR="00443B9E" w:rsidRPr="00A52FBA" w:rsidRDefault="00FA1BC2" w:rsidP="004846F2">
      <w:pPr>
        <w:pStyle w:val="fcasegauche"/>
        <w:tabs>
          <w:tab w:val="left" w:pos="426"/>
          <w:tab w:val="left" w:pos="851"/>
        </w:tabs>
        <w:spacing w:after="0"/>
        <w:ind w:left="708" w:firstLine="0"/>
        <w:jc w:val="left"/>
        <w:rPr>
          <w:rFonts w:ascii="CP" w:hAnsi="CP" w:cs="Arial"/>
          <w:sz w:val="22"/>
          <w:szCs w:val="22"/>
        </w:rPr>
      </w:pPr>
      <w:r w:rsidRPr="00A52FBA">
        <w:rPr>
          <w:rFonts w:ascii="CP" w:hAnsi="CP" w:cs="Arial"/>
          <w:sz w:val="22"/>
          <w:szCs w:val="22"/>
        </w:rPr>
        <w:t>…………………………………………………………………………………………………</w:t>
      </w:r>
    </w:p>
    <w:p w14:paraId="7CFF7161" w14:textId="77777777" w:rsidR="00443B9E" w:rsidRPr="00A52FBA" w:rsidRDefault="00443B9E" w:rsidP="005A08D6">
      <w:pPr>
        <w:pStyle w:val="fcasegauche"/>
        <w:tabs>
          <w:tab w:val="left" w:pos="426"/>
          <w:tab w:val="left" w:pos="851"/>
        </w:tabs>
        <w:spacing w:after="0"/>
        <w:ind w:left="0" w:firstLine="0"/>
        <w:jc w:val="left"/>
        <w:rPr>
          <w:rFonts w:ascii="CP" w:hAnsi="CP" w:cs="Arial"/>
          <w:sz w:val="22"/>
          <w:szCs w:val="22"/>
        </w:rPr>
      </w:pPr>
    </w:p>
    <w:p w14:paraId="6EAD826F" w14:textId="553CCE4B" w:rsidR="00443B9E" w:rsidRPr="00A52FBA" w:rsidRDefault="00443B9E" w:rsidP="004846F2">
      <w:pPr>
        <w:pStyle w:val="fcasegauche"/>
        <w:numPr>
          <w:ilvl w:val="0"/>
          <w:numId w:val="63"/>
        </w:numPr>
        <w:tabs>
          <w:tab w:val="left" w:pos="426"/>
          <w:tab w:val="left" w:pos="851"/>
        </w:tabs>
        <w:spacing w:after="0"/>
        <w:jc w:val="left"/>
        <w:rPr>
          <w:rFonts w:ascii="CP" w:hAnsi="CP"/>
          <w:sz w:val="22"/>
          <w:szCs w:val="22"/>
        </w:rPr>
      </w:pPr>
      <w:r w:rsidRPr="00A52FBA">
        <w:rPr>
          <w:rFonts w:ascii="CP" w:hAnsi="CP" w:cs="Arial"/>
          <w:sz w:val="22"/>
          <w:szCs w:val="22"/>
        </w:rPr>
        <w:t>Numéro de compte :</w:t>
      </w:r>
    </w:p>
    <w:p w14:paraId="71B475B7" w14:textId="77777777" w:rsidR="00FA1BC2" w:rsidRPr="00A52FBA" w:rsidRDefault="00FA1BC2" w:rsidP="004846F2">
      <w:pPr>
        <w:pStyle w:val="fcasegauche"/>
        <w:tabs>
          <w:tab w:val="left" w:pos="426"/>
          <w:tab w:val="left" w:pos="851"/>
        </w:tabs>
        <w:spacing w:after="0"/>
        <w:ind w:left="708" w:firstLine="0"/>
        <w:jc w:val="left"/>
        <w:rPr>
          <w:rFonts w:ascii="CP" w:hAnsi="CP" w:cs="Arial"/>
          <w:sz w:val="22"/>
          <w:szCs w:val="22"/>
        </w:rPr>
      </w:pPr>
      <w:r w:rsidRPr="00A52FBA">
        <w:rPr>
          <w:rFonts w:ascii="CP" w:hAnsi="CP" w:cs="Arial"/>
          <w:sz w:val="22"/>
          <w:szCs w:val="22"/>
        </w:rPr>
        <w:t>…………………………………………………………………………………………………</w:t>
      </w:r>
    </w:p>
    <w:p w14:paraId="77A7AD89" w14:textId="7FA94AD2" w:rsidR="00443B9E" w:rsidRPr="00A52FBA" w:rsidRDefault="00443B9E" w:rsidP="005A08D6">
      <w:pPr>
        <w:pStyle w:val="fcasegauche"/>
        <w:tabs>
          <w:tab w:val="left" w:pos="426"/>
          <w:tab w:val="left" w:pos="851"/>
        </w:tabs>
        <w:spacing w:after="0"/>
        <w:ind w:left="0" w:firstLine="0"/>
        <w:jc w:val="left"/>
        <w:rPr>
          <w:rFonts w:ascii="CP" w:hAnsi="CP" w:cs="Arial"/>
          <w:b/>
          <w:sz w:val="22"/>
          <w:szCs w:val="22"/>
        </w:rPr>
      </w:pPr>
    </w:p>
    <w:p w14:paraId="640EACCB" w14:textId="77777777" w:rsidR="00F720F8" w:rsidRPr="00A52FBA" w:rsidRDefault="00F720F8" w:rsidP="00F720F8">
      <w:pPr>
        <w:jc w:val="both"/>
        <w:rPr>
          <w:rFonts w:ascii="CP" w:hAnsi="CP"/>
          <w:sz w:val="22"/>
          <w:szCs w:val="22"/>
        </w:rPr>
      </w:pPr>
      <w:r w:rsidRPr="00A52FBA">
        <w:rPr>
          <w:rFonts w:ascii="CP" w:hAnsi="CP"/>
          <w:sz w:val="22"/>
          <w:szCs w:val="22"/>
        </w:rPr>
        <w:t xml:space="preserve">Les avis de virement sont adressés à l’établissement réalisant les prestations mentionnées à l’article 1 du présent document. </w:t>
      </w:r>
    </w:p>
    <w:p w14:paraId="2207C555" w14:textId="77777777" w:rsidR="00F720F8" w:rsidRPr="00A52FBA" w:rsidRDefault="00F720F8" w:rsidP="00F720F8">
      <w:pPr>
        <w:rPr>
          <w:rFonts w:ascii="CP" w:hAnsi="CP"/>
          <w:sz w:val="22"/>
          <w:szCs w:val="22"/>
          <w:u w:val="single"/>
        </w:rPr>
      </w:pPr>
    </w:p>
    <w:p w14:paraId="1F2A22B3" w14:textId="3AA43558" w:rsidR="00F720F8" w:rsidRPr="00A52FBA" w:rsidRDefault="00F720F8" w:rsidP="00F720F8">
      <w:pPr>
        <w:jc w:val="both"/>
        <w:rPr>
          <w:rFonts w:ascii="CP" w:hAnsi="CP"/>
          <w:sz w:val="22"/>
          <w:szCs w:val="22"/>
        </w:rPr>
      </w:pPr>
      <w:r w:rsidRPr="00A52FBA">
        <w:rPr>
          <w:rFonts w:ascii="CP" w:hAnsi="CP"/>
          <w:sz w:val="22"/>
          <w:szCs w:val="22"/>
        </w:rPr>
        <w:t xml:space="preserve">Le </w:t>
      </w:r>
      <w:r w:rsidR="00B96B2B" w:rsidRPr="00A52FBA">
        <w:rPr>
          <w:rFonts w:ascii="CP" w:hAnsi="CP"/>
          <w:sz w:val="22"/>
          <w:szCs w:val="22"/>
        </w:rPr>
        <w:t>pouvoir adjudicateur</w:t>
      </w:r>
      <w:r w:rsidRPr="00A52FBA">
        <w:rPr>
          <w:rFonts w:ascii="CP" w:hAnsi="CP"/>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A52FBA" w:rsidRDefault="00F720F8" w:rsidP="00F720F8">
      <w:pPr>
        <w:rPr>
          <w:rFonts w:ascii="CP" w:hAnsi="CP"/>
          <w:sz w:val="22"/>
          <w:szCs w:val="22"/>
        </w:rPr>
      </w:pPr>
    </w:p>
    <w:p w14:paraId="4B1ADDAB" w14:textId="77777777" w:rsidR="00F720F8" w:rsidRPr="00A52FBA" w:rsidRDefault="00F720F8" w:rsidP="00F720F8">
      <w:pPr>
        <w:jc w:val="both"/>
        <w:rPr>
          <w:rFonts w:ascii="CP" w:hAnsi="CP"/>
          <w:sz w:val="22"/>
          <w:szCs w:val="22"/>
        </w:rPr>
      </w:pPr>
      <w:r w:rsidRPr="00A52FBA">
        <w:rPr>
          <w:rFonts w:ascii="CP" w:hAnsi="CP"/>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A52FBA" w:rsidRDefault="00F720F8" w:rsidP="00F720F8">
      <w:pPr>
        <w:rPr>
          <w:rFonts w:ascii="CP" w:hAnsi="CP"/>
          <w:sz w:val="22"/>
          <w:szCs w:val="22"/>
        </w:rPr>
      </w:pPr>
    </w:p>
    <w:p w14:paraId="5EA16631" w14:textId="77777777" w:rsidR="00F720F8" w:rsidRPr="00A52FBA" w:rsidRDefault="00F720F8" w:rsidP="00F720F8">
      <w:pPr>
        <w:jc w:val="both"/>
        <w:rPr>
          <w:rFonts w:ascii="CP" w:hAnsi="CP"/>
          <w:color w:val="000000"/>
          <w:sz w:val="22"/>
          <w:szCs w:val="22"/>
        </w:rPr>
      </w:pPr>
      <w:r w:rsidRPr="00A52FBA">
        <w:rPr>
          <w:rFonts w:ascii="CP" w:hAnsi="CP"/>
          <w:bCs/>
          <w:color w:val="000000"/>
          <w:sz w:val="22"/>
          <w:szCs w:val="22"/>
        </w:rPr>
        <w:t>En cas de modification des coordonnées bancaires en cours d’exécution du marché, le titulaire doit impérativement</w:t>
      </w:r>
      <w:r w:rsidRPr="00A52FBA">
        <w:rPr>
          <w:rFonts w:ascii="CP" w:hAnsi="CP"/>
          <w:color w:val="000000"/>
          <w:sz w:val="22"/>
          <w:szCs w:val="22"/>
        </w:rPr>
        <w:t>, dans les plus brefs délais, notifier ce changement au service tel que défini ci-dessous et fournir le RIB correspondant.</w:t>
      </w:r>
    </w:p>
    <w:p w14:paraId="23689F05" w14:textId="77777777" w:rsidR="00F720F8" w:rsidRPr="00A52FBA" w:rsidRDefault="00F720F8" w:rsidP="005A08D6">
      <w:pPr>
        <w:pStyle w:val="fcasegauche"/>
        <w:tabs>
          <w:tab w:val="left" w:pos="426"/>
          <w:tab w:val="left" w:pos="851"/>
        </w:tabs>
        <w:spacing w:after="0"/>
        <w:ind w:left="0" w:firstLine="0"/>
        <w:jc w:val="left"/>
        <w:rPr>
          <w:rFonts w:ascii="CP" w:hAnsi="CP" w:cs="Arial"/>
          <w:b/>
          <w:sz w:val="22"/>
          <w:szCs w:val="22"/>
        </w:rPr>
      </w:pPr>
    </w:p>
    <w:p w14:paraId="76B96251" w14:textId="3F095623" w:rsidR="00443B9E" w:rsidRPr="00A52FBA" w:rsidRDefault="00951128" w:rsidP="000A06D5">
      <w:pPr>
        <w:pStyle w:val="Titre3"/>
        <w:spacing w:before="0" w:after="0"/>
        <w:jc w:val="both"/>
        <w:rPr>
          <w:rFonts w:ascii="CP" w:hAnsi="CP"/>
          <w:sz w:val="22"/>
          <w:szCs w:val="22"/>
        </w:rPr>
      </w:pPr>
      <w:bookmarkStart w:id="43" w:name="_Toc236133481"/>
      <w:r w:rsidRPr="00A52FBA">
        <w:rPr>
          <w:rFonts w:ascii="CP" w:hAnsi="CP"/>
          <w:color w:val="FF0000"/>
          <w:sz w:val="32"/>
          <w:szCs w:val="22"/>
        </w:rPr>
        <w:sym w:font="Wingdings" w:char="F046"/>
      </w:r>
      <w:r w:rsidR="00E44450" w:rsidRPr="00A52FBA">
        <w:rPr>
          <w:rFonts w:ascii="CP" w:hAnsi="CP"/>
          <w:sz w:val="22"/>
          <w:szCs w:val="22"/>
        </w:rPr>
        <w:t>3.4 AVANCE</w:t>
      </w:r>
      <w:bookmarkEnd w:id="43"/>
    </w:p>
    <w:p w14:paraId="40FDBFE0" w14:textId="77777777" w:rsidR="00443B9E" w:rsidRPr="00A52FBA" w:rsidRDefault="00443B9E" w:rsidP="004846F2">
      <w:pPr>
        <w:pStyle w:val="Standard"/>
        <w:tabs>
          <w:tab w:val="left" w:pos="426"/>
          <w:tab w:val="left" w:pos="851"/>
        </w:tabs>
        <w:spacing w:before="0"/>
        <w:rPr>
          <w:rFonts w:ascii="CP" w:hAnsi="CP" w:cs="Arial"/>
          <w:b/>
        </w:rPr>
      </w:pPr>
    </w:p>
    <w:p w14:paraId="6C7E2E9C" w14:textId="77777777" w:rsidR="00FA1BC2" w:rsidRPr="00A52FBA" w:rsidRDefault="00443B9E" w:rsidP="00443B9E">
      <w:pPr>
        <w:pStyle w:val="fcasegauche"/>
        <w:tabs>
          <w:tab w:val="left" w:pos="426"/>
          <w:tab w:val="left" w:pos="851"/>
        </w:tabs>
        <w:spacing w:after="0"/>
        <w:ind w:left="0" w:firstLine="0"/>
        <w:jc w:val="left"/>
        <w:rPr>
          <w:rFonts w:ascii="CP" w:hAnsi="CP"/>
          <w:sz w:val="22"/>
          <w:szCs w:val="22"/>
        </w:rPr>
      </w:pPr>
      <w:r w:rsidRPr="00A52FBA">
        <w:rPr>
          <w:rFonts w:ascii="CP" w:hAnsi="CP"/>
          <w:sz w:val="22"/>
          <w:szCs w:val="22"/>
        </w:rPr>
        <w:t>Je renonce au bénéfice de l'avance :</w:t>
      </w:r>
    </w:p>
    <w:p w14:paraId="61B6D75B" w14:textId="6F3F0CBB" w:rsidR="00443B9E" w:rsidRPr="00A52FBA" w:rsidRDefault="00F80ECE" w:rsidP="004846F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1024974794"/>
          <w14:checkbox>
            <w14:checked w14:val="0"/>
            <w14:checkedState w14:val="2612" w14:font="MS Gothic"/>
            <w14:uncheckedState w14:val="2610" w14:font="MS Gothic"/>
          </w14:checkbox>
        </w:sdtPr>
        <w:sdtEndPr/>
        <w:sdtContent>
          <w:r w:rsidR="00FA1BC2" w:rsidRPr="00A52FBA">
            <w:rPr>
              <w:rFonts w:ascii="Segoe UI Symbol" w:eastAsia="MS Gothic" w:hAnsi="Segoe UI Symbol" w:cs="Segoe UI Symbol"/>
              <w:sz w:val="22"/>
              <w:szCs w:val="22"/>
            </w:rPr>
            <w:t>☐</w:t>
          </w:r>
        </w:sdtContent>
      </w:sdt>
      <w:r w:rsidR="00FA1BC2" w:rsidRPr="00A52FBA">
        <w:rPr>
          <w:rFonts w:ascii="CP" w:hAnsi="CP"/>
          <w:sz w:val="22"/>
          <w:szCs w:val="22"/>
        </w:rPr>
        <w:t xml:space="preserve"> </w:t>
      </w:r>
      <w:proofErr w:type="gramStart"/>
      <w:r w:rsidR="00FA1BC2" w:rsidRPr="00A52FBA">
        <w:rPr>
          <w:rFonts w:ascii="CP" w:hAnsi="CP"/>
          <w:sz w:val="22"/>
          <w:szCs w:val="22"/>
        </w:rPr>
        <w:t>oui</w:t>
      </w:r>
      <w:proofErr w:type="gramEnd"/>
      <w:r w:rsidR="00FA1BC2" w:rsidRPr="00A52FBA">
        <w:rPr>
          <w:rFonts w:ascii="CP" w:hAnsi="CP"/>
          <w:sz w:val="22"/>
          <w:szCs w:val="22"/>
        </w:rPr>
        <w:tab/>
      </w:r>
      <w:r w:rsidR="00FA1BC2" w:rsidRPr="00A52FBA">
        <w:rPr>
          <w:rFonts w:ascii="CP" w:hAnsi="CP"/>
          <w:sz w:val="22"/>
          <w:szCs w:val="22"/>
        </w:rPr>
        <w:tab/>
      </w:r>
      <w:sdt>
        <w:sdtPr>
          <w:rPr>
            <w:rFonts w:ascii="CP" w:hAnsi="CP"/>
            <w:sz w:val="22"/>
            <w:szCs w:val="22"/>
          </w:rPr>
          <w:id w:val="1364016618"/>
          <w14:checkbox>
            <w14:checked w14:val="0"/>
            <w14:checkedState w14:val="2612" w14:font="MS Gothic"/>
            <w14:uncheckedState w14:val="2610" w14:font="MS Gothic"/>
          </w14:checkbox>
        </w:sdtPr>
        <w:sdtEndPr/>
        <w:sdtContent>
          <w:r w:rsidR="00FA1BC2" w:rsidRPr="00A52FBA">
            <w:rPr>
              <w:rFonts w:ascii="Segoe UI Symbol" w:eastAsia="MS Gothic" w:hAnsi="Segoe UI Symbol" w:cs="Segoe UI Symbol"/>
              <w:sz w:val="22"/>
              <w:szCs w:val="22"/>
            </w:rPr>
            <w:t>☐</w:t>
          </w:r>
        </w:sdtContent>
      </w:sdt>
      <w:r w:rsidR="00FA1BC2" w:rsidRPr="00A52FBA">
        <w:rPr>
          <w:rFonts w:ascii="CP" w:hAnsi="CP"/>
          <w:sz w:val="22"/>
          <w:szCs w:val="22"/>
        </w:rPr>
        <w:t xml:space="preserve"> non</w:t>
      </w:r>
      <w:r w:rsidR="00443B9E" w:rsidRPr="00A52FBA">
        <w:rPr>
          <w:rFonts w:ascii="CP" w:hAnsi="CP"/>
          <w:sz w:val="22"/>
          <w:szCs w:val="22"/>
        </w:rPr>
        <w:tab/>
      </w:r>
      <w:r w:rsidR="00443B9E" w:rsidRPr="00A52FBA">
        <w:rPr>
          <w:rFonts w:ascii="CP" w:hAnsi="CP"/>
          <w:sz w:val="22"/>
          <w:szCs w:val="22"/>
        </w:rPr>
        <w:tab/>
      </w:r>
    </w:p>
    <w:p w14:paraId="26916D9F" w14:textId="313CAF10" w:rsidR="00443B9E" w:rsidRPr="00A52FBA" w:rsidRDefault="00443B9E" w:rsidP="004846F2">
      <w:pPr>
        <w:pStyle w:val="Standard"/>
        <w:tabs>
          <w:tab w:val="left" w:pos="426"/>
          <w:tab w:val="left" w:pos="851"/>
        </w:tabs>
        <w:spacing w:before="0"/>
        <w:rPr>
          <w:rFonts w:ascii="CP" w:hAnsi="CP" w:cs="Arial"/>
          <w:b/>
        </w:rPr>
      </w:pPr>
    </w:p>
    <w:p w14:paraId="0014CBD6" w14:textId="38DC8E1C" w:rsidR="00293903" w:rsidRPr="00A52FBA" w:rsidRDefault="00293903" w:rsidP="004846F2">
      <w:pPr>
        <w:pStyle w:val="Standard"/>
        <w:tabs>
          <w:tab w:val="left" w:pos="426"/>
          <w:tab w:val="left" w:pos="851"/>
        </w:tabs>
        <w:spacing w:before="0"/>
        <w:rPr>
          <w:rFonts w:ascii="CP" w:hAnsi="CP" w:cs="Arial"/>
          <w:b/>
        </w:rPr>
      </w:pPr>
    </w:p>
    <w:p w14:paraId="342732E5" w14:textId="32258681" w:rsidR="00443B9E" w:rsidRPr="00A52FBA" w:rsidRDefault="00E44450" w:rsidP="000A06D5">
      <w:pPr>
        <w:pStyle w:val="Titre3"/>
        <w:spacing w:before="0" w:after="0"/>
        <w:jc w:val="both"/>
        <w:rPr>
          <w:rFonts w:ascii="CP" w:hAnsi="CP"/>
          <w:sz w:val="22"/>
          <w:szCs w:val="22"/>
        </w:rPr>
      </w:pPr>
      <w:bookmarkStart w:id="44" w:name="_Toc236133482"/>
      <w:r w:rsidRPr="00A52FBA">
        <w:rPr>
          <w:rFonts w:ascii="CP" w:hAnsi="CP"/>
          <w:sz w:val="22"/>
          <w:szCs w:val="22"/>
        </w:rPr>
        <w:t>3.5 DUREE DE L’ACCORD-CADRE</w:t>
      </w:r>
      <w:bookmarkEnd w:id="44"/>
    </w:p>
    <w:p w14:paraId="45090315" w14:textId="77777777" w:rsidR="00FA1BC2" w:rsidRPr="00A52FBA" w:rsidRDefault="00FA1BC2" w:rsidP="00995261">
      <w:pPr>
        <w:rPr>
          <w:rFonts w:ascii="CP" w:hAnsi="CP"/>
          <w:sz w:val="22"/>
          <w:szCs w:val="22"/>
        </w:rPr>
      </w:pPr>
    </w:p>
    <w:p w14:paraId="1A9EAE0D" w14:textId="77777777" w:rsidR="0066585E" w:rsidRPr="00A52FBA" w:rsidRDefault="003B3499" w:rsidP="0066585E">
      <w:pPr>
        <w:jc w:val="both"/>
        <w:rPr>
          <w:rFonts w:ascii="CP" w:hAnsi="CP"/>
          <w:sz w:val="22"/>
          <w:szCs w:val="22"/>
        </w:rPr>
      </w:pPr>
      <w:bookmarkStart w:id="45" w:name="_Hlk177481386"/>
      <w:r w:rsidRPr="00B73DB7">
        <w:rPr>
          <w:rFonts w:ascii="CP" w:hAnsi="CP"/>
          <w:sz w:val="22"/>
          <w:szCs w:val="22"/>
        </w:rPr>
        <w:t xml:space="preserve">Le présent accord-cadre </w:t>
      </w:r>
      <w:r w:rsidR="0066585E" w:rsidRPr="00B73DB7">
        <w:rPr>
          <w:rFonts w:ascii="CP" w:hAnsi="CP"/>
          <w:sz w:val="22"/>
          <w:szCs w:val="22"/>
        </w:rPr>
        <w:t xml:space="preserve">est conclu </w:t>
      </w:r>
      <w:r w:rsidR="00287B71" w:rsidRPr="00B73DB7">
        <w:rPr>
          <w:rFonts w:ascii="CP" w:hAnsi="CP"/>
          <w:sz w:val="22"/>
          <w:szCs w:val="22"/>
        </w:rPr>
        <w:t xml:space="preserve">pour une durée initiale de vingt-quatre (24) mois </w:t>
      </w:r>
      <w:r w:rsidR="00287B71" w:rsidRPr="00A52FBA">
        <w:rPr>
          <w:rFonts w:ascii="CP" w:hAnsi="CP"/>
          <w:sz w:val="22"/>
          <w:szCs w:val="22"/>
        </w:rPr>
        <w:t>ferme</w:t>
      </w:r>
      <w:r w:rsidR="0066585E" w:rsidRPr="00A52FBA">
        <w:rPr>
          <w:rFonts w:ascii="CP" w:hAnsi="CP"/>
          <w:sz w:val="22"/>
          <w:szCs w:val="22"/>
        </w:rPr>
        <w:t xml:space="preserve"> à compter de sa date de notification au titulaire</w:t>
      </w:r>
      <w:r w:rsidR="00287B71" w:rsidRPr="00A52FBA">
        <w:rPr>
          <w:rFonts w:ascii="CP" w:hAnsi="CP"/>
          <w:sz w:val="22"/>
          <w:szCs w:val="22"/>
        </w:rPr>
        <w:t xml:space="preserve">. </w:t>
      </w:r>
      <w:r w:rsidR="0066585E" w:rsidRPr="00A52FBA">
        <w:rPr>
          <w:rFonts w:ascii="CP" w:hAnsi="CP"/>
          <w:sz w:val="22"/>
          <w:szCs w:val="22"/>
        </w:rPr>
        <w:t xml:space="preserve">La date de notification correspond à la date de </w:t>
      </w:r>
      <w:r w:rsidR="0066585E" w:rsidRPr="00A52FBA">
        <w:rPr>
          <w:rFonts w:ascii="CP" w:hAnsi="CP"/>
          <w:bCs/>
          <w:sz w:val="22"/>
          <w:szCs w:val="22"/>
        </w:rPr>
        <w:t>délivrance de la copie dudit accord-cadre par le biais du profil d'acheteur du Centre Pompidou (PLACE).</w:t>
      </w:r>
    </w:p>
    <w:bookmarkEnd w:id="45"/>
    <w:p w14:paraId="35698566" w14:textId="69EAAACD" w:rsidR="00FA1BC2" w:rsidRPr="00A52FBA" w:rsidRDefault="00FA1BC2" w:rsidP="00FA1BC2">
      <w:pPr>
        <w:jc w:val="both"/>
        <w:rPr>
          <w:rFonts w:ascii="CP" w:hAnsi="CP"/>
          <w:sz w:val="22"/>
          <w:szCs w:val="22"/>
        </w:rPr>
      </w:pPr>
    </w:p>
    <w:p w14:paraId="0F9F25AD" w14:textId="7A4B0291" w:rsidR="00FA1BC2" w:rsidRPr="00A52FBA" w:rsidRDefault="00FA1BC2" w:rsidP="00FA1BC2">
      <w:pPr>
        <w:tabs>
          <w:tab w:val="left" w:pos="426"/>
          <w:tab w:val="left" w:pos="851"/>
        </w:tabs>
        <w:suppressAutoHyphens/>
        <w:autoSpaceDN w:val="0"/>
        <w:rPr>
          <w:rFonts w:ascii="CP" w:hAnsi="CP"/>
          <w:sz w:val="22"/>
          <w:szCs w:val="22"/>
        </w:rPr>
      </w:pPr>
      <w:r w:rsidRPr="00A52FBA">
        <w:rPr>
          <w:rFonts w:ascii="CP" w:hAnsi="CP"/>
          <w:sz w:val="22"/>
          <w:szCs w:val="22"/>
        </w:rPr>
        <w:t>L’accord-cadre est reconductible :</w:t>
      </w:r>
      <w:r w:rsidRPr="00A52FBA">
        <w:rPr>
          <w:rFonts w:ascii="CP" w:hAnsi="CP"/>
          <w:sz w:val="22"/>
          <w:szCs w:val="22"/>
        </w:rPr>
        <w:tab/>
      </w:r>
    </w:p>
    <w:p w14:paraId="2F749A6F" w14:textId="1402AC56" w:rsidR="00FA1BC2" w:rsidRPr="00A52FBA" w:rsidRDefault="00F80ECE" w:rsidP="00FA1BC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20439741"/>
          <w14:checkbox>
            <w14:checked w14:val="1"/>
            <w14:checkedState w14:val="2612" w14:font="MS Gothic"/>
            <w14:uncheckedState w14:val="2610" w14:font="MS Gothic"/>
          </w14:checkbox>
        </w:sdtPr>
        <w:sdtEndPr/>
        <w:sdtContent>
          <w:r w:rsidR="00FA1BC2" w:rsidRPr="00A52FBA">
            <w:rPr>
              <w:rFonts w:ascii="Segoe UI Symbol" w:eastAsia="MS Gothic" w:hAnsi="Segoe UI Symbol" w:cs="Segoe UI Symbol"/>
              <w:sz w:val="22"/>
              <w:szCs w:val="22"/>
            </w:rPr>
            <w:t>☒</w:t>
          </w:r>
        </w:sdtContent>
      </w:sdt>
      <w:r w:rsidR="00FA1BC2" w:rsidRPr="00A52FBA">
        <w:rPr>
          <w:rFonts w:ascii="CP" w:hAnsi="CP"/>
          <w:sz w:val="22"/>
          <w:szCs w:val="22"/>
        </w:rPr>
        <w:t xml:space="preserve"> </w:t>
      </w:r>
      <w:proofErr w:type="gramStart"/>
      <w:r w:rsidR="00FA1BC2" w:rsidRPr="00A52FBA">
        <w:rPr>
          <w:rFonts w:ascii="CP" w:hAnsi="CP"/>
          <w:sz w:val="22"/>
          <w:szCs w:val="22"/>
        </w:rPr>
        <w:t>oui</w:t>
      </w:r>
      <w:proofErr w:type="gramEnd"/>
      <w:r w:rsidR="00FA1BC2" w:rsidRPr="00A52FBA">
        <w:rPr>
          <w:rFonts w:ascii="CP" w:hAnsi="CP"/>
          <w:sz w:val="22"/>
          <w:szCs w:val="22"/>
        </w:rPr>
        <w:tab/>
      </w:r>
      <w:r w:rsidR="00FA1BC2" w:rsidRPr="00A52FBA">
        <w:rPr>
          <w:rFonts w:ascii="CP" w:hAnsi="CP"/>
          <w:sz w:val="22"/>
          <w:szCs w:val="22"/>
        </w:rPr>
        <w:tab/>
      </w:r>
      <w:sdt>
        <w:sdtPr>
          <w:rPr>
            <w:rFonts w:ascii="CP" w:hAnsi="CP"/>
            <w:sz w:val="22"/>
            <w:szCs w:val="22"/>
          </w:rPr>
          <w:id w:val="-549764935"/>
          <w14:checkbox>
            <w14:checked w14:val="0"/>
            <w14:checkedState w14:val="2612" w14:font="MS Gothic"/>
            <w14:uncheckedState w14:val="2610" w14:font="MS Gothic"/>
          </w14:checkbox>
        </w:sdtPr>
        <w:sdtEndPr/>
        <w:sdtContent>
          <w:r w:rsidR="00FA1BC2" w:rsidRPr="00A52FBA">
            <w:rPr>
              <w:rFonts w:ascii="Segoe UI Symbol" w:eastAsia="MS Gothic" w:hAnsi="Segoe UI Symbol" w:cs="Segoe UI Symbol"/>
              <w:sz w:val="22"/>
              <w:szCs w:val="22"/>
            </w:rPr>
            <w:t>☐</w:t>
          </w:r>
        </w:sdtContent>
      </w:sdt>
      <w:r w:rsidR="00FA1BC2" w:rsidRPr="00A52FBA">
        <w:rPr>
          <w:rFonts w:ascii="CP" w:hAnsi="CP"/>
          <w:sz w:val="22"/>
          <w:szCs w:val="22"/>
        </w:rPr>
        <w:t xml:space="preserve"> non</w:t>
      </w:r>
      <w:r w:rsidR="00FA1BC2" w:rsidRPr="00A52FBA">
        <w:rPr>
          <w:rFonts w:ascii="CP" w:hAnsi="CP"/>
          <w:sz w:val="22"/>
          <w:szCs w:val="22"/>
        </w:rPr>
        <w:tab/>
      </w:r>
      <w:r w:rsidR="00FA1BC2" w:rsidRPr="00A52FBA">
        <w:rPr>
          <w:rFonts w:ascii="CP" w:hAnsi="CP"/>
          <w:sz w:val="22"/>
          <w:szCs w:val="22"/>
        </w:rPr>
        <w:tab/>
      </w:r>
    </w:p>
    <w:p w14:paraId="2AAE6D16" w14:textId="77777777" w:rsidR="00FA1BC2" w:rsidRPr="00A52FBA" w:rsidRDefault="00FA1BC2" w:rsidP="00FA1BC2">
      <w:pPr>
        <w:tabs>
          <w:tab w:val="left" w:pos="426"/>
          <w:tab w:val="left" w:pos="851"/>
        </w:tabs>
        <w:suppressAutoHyphens/>
        <w:autoSpaceDN w:val="0"/>
        <w:rPr>
          <w:rFonts w:ascii="CP" w:hAnsi="CP"/>
          <w:sz w:val="22"/>
          <w:szCs w:val="22"/>
        </w:rPr>
      </w:pPr>
    </w:p>
    <w:p w14:paraId="3B0E5EC5" w14:textId="0282C300" w:rsidR="003B3499" w:rsidRPr="00A52FBA" w:rsidRDefault="003B3499" w:rsidP="00390734">
      <w:pPr>
        <w:jc w:val="both"/>
        <w:rPr>
          <w:rFonts w:ascii="CP" w:hAnsi="CP"/>
          <w:sz w:val="22"/>
          <w:szCs w:val="22"/>
        </w:rPr>
      </w:pPr>
      <w:r w:rsidRPr="00A52FBA">
        <w:rPr>
          <w:rFonts w:ascii="CP" w:hAnsi="CP"/>
          <w:sz w:val="22"/>
          <w:szCs w:val="22"/>
        </w:rPr>
        <w:t xml:space="preserve">Il pourra être reconduit </w:t>
      </w:r>
      <w:r w:rsidR="00287B71" w:rsidRPr="00A52FBA">
        <w:rPr>
          <w:rFonts w:ascii="CP" w:eastAsia="Univers Condensed Light" w:hAnsi="CP" w:cs="Univers Condensed Light"/>
          <w:sz w:val="22"/>
          <w:szCs w:val="22"/>
        </w:rPr>
        <w:t xml:space="preserve">deux (2) fois pour une période de douze (12) mois chacune par décision </w:t>
      </w:r>
      <w:r w:rsidR="006928B7">
        <w:rPr>
          <w:rFonts w:ascii="CP" w:eastAsia="Univers Condensed Light" w:hAnsi="CP" w:cs="Univers Condensed Light"/>
          <w:sz w:val="22"/>
          <w:szCs w:val="22"/>
        </w:rPr>
        <w:t>expresse</w:t>
      </w:r>
      <w:r w:rsidR="00287B71" w:rsidRPr="00A52FBA">
        <w:rPr>
          <w:rFonts w:ascii="CP" w:eastAsia="Univers Condensed Light" w:hAnsi="CP" w:cs="Univers Condensed Light"/>
          <w:sz w:val="22"/>
          <w:szCs w:val="22"/>
        </w:rPr>
        <w:t xml:space="preserve"> sans que la durée totale d’exécution puisse excéder quatre (4) ans.</w:t>
      </w:r>
    </w:p>
    <w:p w14:paraId="584DE2A1" w14:textId="77777777" w:rsidR="003B3499" w:rsidRPr="00A52FBA" w:rsidRDefault="003B3499" w:rsidP="00390734">
      <w:pPr>
        <w:jc w:val="both"/>
        <w:rPr>
          <w:rFonts w:ascii="CP" w:hAnsi="CP"/>
          <w:sz w:val="22"/>
          <w:szCs w:val="22"/>
        </w:rPr>
      </w:pPr>
    </w:p>
    <w:p w14:paraId="3EFC0E8F" w14:textId="77777777" w:rsidR="003B3499" w:rsidRPr="00A52FBA" w:rsidRDefault="003B3499" w:rsidP="00390734">
      <w:pPr>
        <w:jc w:val="both"/>
        <w:rPr>
          <w:rFonts w:ascii="CP" w:hAnsi="CP"/>
          <w:sz w:val="22"/>
          <w:szCs w:val="22"/>
        </w:rPr>
      </w:pPr>
      <w:r w:rsidRPr="00A52FBA">
        <w:rPr>
          <w:rFonts w:ascii="CP" w:hAnsi="CP"/>
          <w:sz w:val="22"/>
          <w:szCs w:val="22"/>
        </w:rPr>
        <w:t>La reconduction est considérée comme acceptée si aucune décision écrite contraire n'est prise par le pouvoir adjudicateur au moins un (1) mois avant la fin de la durée de validité de l'accord-cadre. Le titulaire ne peut pas refuser la reconduction. L’absence de reconduction n’entraine aucune indemnisation du titulaire.</w:t>
      </w:r>
    </w:p>
    <w:p w14:paraId="66C75625" w14:textId="77777777" w:rsidR="003B3499" w:rsidRPr="00A52FBA" w:rsidRDefault="003B3499" w:rsidP="00390734">
      <w:pPr>
        <w:jc w:val="both"/>
        <w:rPr>
          <w:rFonts w:ascii="CP" w:hAnsi="CP"/>
          <w:sz w:val="22"/>
          <w:szCs w:val="22"/>
        </w:rPr>
      </w:pPr>
    </w:p>
    <w:p w14:paraId="1A02D9D1" w14:textId="0B884DB0" w:rsidR="00BD5E36" w:rsidRPr="00A52FBA" w:rsidRDefault="003B3499" w:rsidP="00890F54">
      <w:pPr>
        <w:jc w:val="both"/>
        <w:rPr>
          <w:rFonts w:ascii="CP" w:hAnsi="CP"/>
          <w:sz w:val="22"/>
          <w:szCs w:val="22"/>
        </w:rPr>
      </w:pPr>
      <w:r w:rsidRPr="00A52FBA">
        <w:rPr>
          <w:rFonts w:ascii="CP" w:hAnsi="CP"/>
          <w:sz w:val="22"/>
          <w:szCs w:val="22"/>
        </w:rPr>
        <w:t xml:space="preserve">Le délai d'exécution des prestations ainsi que tout autre élément indispensable à leur exécution </w:t>
      </w:r>
      <w:r w:rsidR="00A92134" w:rsidRPr="00A52FBA">
        <w:rPr>
          <w:rFonts w:ascii="CP" w:hAnsi="CP"/>
          <w:sz w:val="22"/>
          <w:szCs w:val="22"/>
        </w:rPr>
        <w:t>sont</w:t>
      </w:r>
      <w:r w:rsidRPr="00A52FBA">
        <w:rPr>
          <w:rFonts w:ascii="CP" w:hAnsi="CP"/>
          <w:sz w:val="22"/>
          <w:szCs w:val="22"/>
        </w:rPr>
        <w:t xml:space="preserve"> fixés dans les conditions du CC</w:t>
      </w:r>
      <w:r w:rsidR="00890F54" w:rsidRPr="00A52FBA">
        <w:rPr>
          <w:rFonts w:ascii="CP" w:hAnsi="CP"/>
          <w:sz w:val="22"/>
          <w:szCs w:val="22"/>
        </w:rPr>
        <w:t>A</w:t>
      </w:r>
      <w:r w:rsidRPr="00A52FBA">
        <w:rPr>
          <w:rFonts w:ascii="CP" w:hAnsi="CP"/>
          <w:sz w:val="22"/>
          <w:szCs w:val="22"/>
        </w:rPr>
        <w:t xml:space="preserve">P commun à tous les lots. </w:t>
      </w:r>
    </w:p>
    <w:p w14:paraId="444FB7CF" w14:textId="6D7F8E38" w:rsidR="00F234D5" w:rsidRPr="00A52FBA" w:rsidRDefault="00F234D5">
      <w:pPr>
        <w:rPr>
          <w:rFonts w:ascii="CP" w:hAnsi="CP"/>
          <w:sz w:val="22"/>
          <w:szCs w:val="22"/>
        </w:rPr>
      </w:pPr>
    </w:p>
    <w:p w14:paraId="0EAB8321" w14:textId="32761AF7" w:rsidR="00B12B88" w:rsidRPr="00A52FBA" w:rsidRDefault="00705AEF" w:rsidP="00055A74">
      <w:pPr>
        <w:pStyle w:val="Titre1"/>
        <w:pBdr>
          <w:bottom w:val="single" w:sz="4" w:space="1" w:color="auto"/>
        </w:pBdr>
        <w:shd w:val="clear" w:color="auto" w:fill="F2F2F2" w:themeFill="background1" w:themeFillShade="F2"/>
        <w:spacing w:before="0"/>
        <w:jc w:val="both"/>
        <w:rPr>
          <w:rFonts w:ascii="CP" w:hAnsi="CP"/>
          <w:bCs w:val="0"/>
          <w:sz w:val="20"/>
          <w:szCs w:val="20"/>
          <w:u w:val="none"/>
        </w:rPr>
      </w:pPr>
      <w:bookmarkStart w:id="46" w:name="_Toc197326283"/>
      <w:bookmarkStart w:id="47" w:name="_Toc236133483"/>
      <w:r w:rsidRPr="00A52FBA">
        <w:rPr>
          <w:rFonts w:ascii="CP" w:hAnsi="CP"/>
          <w:bCs w:val="0"/>
          <w:caps/>
          <w:color w:val="000000" w:themeColor="text1"/>
          <w:u w:val="none"/>
        </w:rPr>
        <w:t xml:space="preserve">Article </w:t>
      </w:r>
      <w:r w:rsidR="002A6E2E" w:rsidRPr="00A52FBA">
        <w:rPr>
          <w:rFonts w:ascii="CP" w:hAnsi="CP"/>
          <w:bCs w:val="0"/>
          <w:caps/>
          <w:color w:val="000000" w:themeColor="text1"/>
          <w:u w:val="none"/>
        </w:rPr>
        <w:t>4</w:t>
      </w:r>
      <w:r w:rsidR="00077627" w:rsidRPr="00A52FBA">
        <w:rPr>
          <w:rFonts w:ascii="CP" w:hAnsi="CP"/>
          <w:bCs w:val="0"/>
          <w:caps/>
          <w:color w:val="000000" w:themeColor="text1"/>
          <w:u w:val="none"/>
        </w:rPr>
        <w:t xml:space="preserve"> </w:t>
      </w:r>
      <w:r w:rsidR="008D5576" w:rsidRPr="00A52FBA">
        <w:rPr>
          <w:rFonts w:ascii="CP" w:hAnsi="CP"/>
          <w:bCs w:val="0"/>
          <w:caps/>
          <w:color w:val="000000" w:themeColor="text1"/>
          <w:u w:val="none"/>
        </w:rPr>
        <w:t>|</w:t>
      </w:r>
      <w:r w:rsidRPr="00A52FBA">
        <w:rPr>
          <w:rFonts w:ascii="CP" w:hAnsi="CP"/>
          <w:bCs w:val="0"/>
          <w:caps/>
          <w:color w:val="000000" w:themeColor="text1"/>
          <w:u w:val="none"/>
        </w:rPr>
        <w:t xml:space="preserve"> </w:t>
      </w:r>
      <w:r w:rsidR="003B3499" w:rsidRPr="00A52FBA">
        <w:rPr>
          <w:rFonts w:ascii="CP" w:hAnsi="CP"/>
          <w:bCs w:val="0"/>
          <w:caps/>
          <w:color w:val="000000" w:themeColor="text1"/>
          <w:u w:val="none"/>
        </w:rPr>
        <w:t>SIGNATURE DE L’ACCORD-CADRE PAR LE TITULAIRE INIDIVIDUEL OU LE MANDATAIRE DUMENT HABILITE OU CHAQUE MEMBRE DU GROUPEMENT</w:t>
      </w:r>
      <w:bookmarkEnd w:id="47"/>
      <w:r w:rsidR="00B12B88" w:rsidRPr="00A52FBA">
        <w:rPr>
          <w:rFonts w:ascii="CP" w:hAnsi="CP"/>
          <w:bCs w:val="0"/>
          <w:caps/>
          <w:color w:val="000000" w:themeColor="text1"/>
          <w:u w:val="none"/>
        </w:rPr>
        <w:t xml:space="preserve"> </w:t>
      </w:r>
      <w:bookmarkEnd w:id="46"/>
    </w:p>
    <w:p w14:paraId="64D25411" w14:textId="77777777" w:rsidR="00B12B88" w:rsidRPr="00A52FBA" w:rsidRDefault="00B12B88" w:rsidP="003310D2">
      <w:pPr>
        <w:rPr>
          <w:rFonts w:ascii="CP" w:hAnsi="CP"/>
          <w:sz w:val="22"/>
          <w:szCs w:val="22"/>
        </w:rPr>
      </w:pPr>
    </w:p>
    <w:p w14:paraId="3DAA9F5D" w14:textId="2DFA6D0B" w:rsidR="00356ABF" w:rsidRPr="00A52FBA" w:rsidRDefault="00951128" w:rsidP="000A06D5">
      <w:pPr>
        <w:pStyle w:val="Titre3"/>
        <w:spacing w:before="0" w:after="0"/>
        <w:jc w:val="both"/>
        <w:rPr>
          <w:rFonts w:ascii="CP" w:hAnsi="CP"/>
          <w:sz w:val="22"/>
          <w:szCs w:val="22"/>
        </w:rPr>
      </w:pPr>
      <w:bookmarkStart w:id="48" w:name="_Hlk177481414"/>
      <w:bookmarkStart w:id="49" w:name="_Toc197326284"/>
      <w:bookmarkStart w:id="50" w:name="_Toc236133484"/>
      <w:r w:rsidRPr="00A52FBA">
        <w:rPr>
          <w:rFonts w:ascii="CP" w:hAnsi="CP"/>
          <w:color w:val="FF0000"/>
          <w:sz w:val="32"/>
          <w:szCs w:val="22"/>
        </w:rPr>
        <w:sym w:font="Wingdings" w:char="F046"/>
      </w:r>
      <w:bookmarkEnd w:id="48"/>
      <w:r w:rsidR="00E44450" w:rsidRPr="00A52FBA">
        <w:rPr>
          <w:rFonts w:ascii="CP" w:hAnsi="CP"/>
          <w:sz w:val="22"/>
          <w:szCs w:val="22"/>
        </w:rPr>
        <w:t>4.1 SIGNATURE DE L’ACCORD-CADRE PAR LE TITULAIRE INDIVIDUEL</w:t>
      </w:r>
      <w:bookmarkEnd w:id="50"/>
    </w:p>
    <w:p w14:paraId="55B08FFF" w14:textId="77777777" w:rsidR="00356ABF" w:rsidRPr="00A52FBA" w:rsidRDefault="00356ABF" w:rsidP="005A08D6">
      <w:pPr>
        <w:pStyle w:val="fcase1ertab"/>
        <w:tabs>
          <w:tab w:val="left" w:pos="426"/>
          <w:tab w:val="left" w:pos="851"/>
        </w:tabs>
        <w:ind w:left="0" w:firstLine="0"/>
        <w:rPr>
          <w:rFonts w:ascii="CP" w:hAnsi="CP"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A52FBA"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A52FBA" w:rsidRDefault="00356ABF" w:rsidP="004846F2">
            <w:pPr>
              <w:pStyle w:val="Standard"/>
              <w:tabs>
                <w:tab w:val="left" w:pos="851"/>
              </w:tabs>
              <w:spacing w:before="0"/>
              <w:contextualSpacing/>
              <w:jc w:val="center"/>
              <w:rPr>
                <w:rFonts w:ascii="CP" w:hAnsi="CP" w:cs="Arial"/>
                <w:b/>
                <w:bCs/>
                <w:sz w:val="20"/>
                <w:szCs w:val="20"/>
                <w:lang w:bidi="hi-IN"/>
              </w:rPr>
            </w:pPr>
            <w:r w:rsidRPr="00A52FBA">
              <w:rPr>
                <w:rFonts w:ascii="CP" w:hAnsi="CP" w:cs="Arial"/>
                <w:b/>
                <w:bCs/>
                <w:lang w:bidi="hi-IN"/>
              </w:rPr>
              <w:t>Nom, prénom et qualité</w:t>
            </w:r>
          </w:p>
          <w:p w14:paraId="6305B394" w14:textId="77777777" w:rsidR="00356ABF" w:rsidRPr="00A52FBA" w:rsidRDefault="00356ABF" w:rsidP="004846F2">
            <w:pPr>
              <w:pStyle w:val="Standard"/>
              <w:tabs>
                <w:tab w:val="left" w:pos="851"/>
              </w:tabs>
              <w:spacing w:before="0"/>
              <w:contextualSpacing/>
              <w:jc w:val="center"/>
              <w:rPr>
                <w:rFonts w:ascii="CP" w:hAnsi="CP" w:cs="Arial"/>
                <w:b/>
                <w:bCs/>
                <w:lang w:bidi="hi-IN"/>
              </w:rPr>
            </w:pPr>
            <w:proofErr w:type="gramStart"/>
            <w:r w:rsidRPr="00A52FBA">
              <w:rPr>
                <w:rFonts w:ascii="CP" w:hAnsi="CP" w:cs="Arial"/>
                <w:b/>
                <w:bCs/>
                <w:lang w:bidi="hi-IN"/>
              </w:rPr>
              <w:t>du</w:t>
            </w:r>
            <w:proofErr w:type="gramEnd"/>
            <w:r w:rsidRPr="00A52FBA">
              <w:rPr>
                <w:rFonts w:ascii="CP" w:hAnsi="CP" w:cs="Arial"/>
                <w:b/>
                <w:bCs/>
                <w:lang w:bidi="hi-IN"/>
              </w:rPr>
              <w:t xml:space="preserve">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A52FBA" w:rsidRDefault="00356ABF" w:rsidP="004846F2">
            <w:pPr>
              <w:pStyle w:val="Standard"/>
              <w:tabs>
                <w:tab w:val="left" w:pos="851"/>
              </w:tabs>
              <w:spacing w:before="0"/>
              <w:contextualSpacing/>
              <w:jc w:val="center"/>
              <w:rPr>
                <w:rFonts w:ascii="CP" w:hAnsi="CP" w:cs="Arial"/>
                <w:b/>
                <w:bCs/>
                <w:lang w:bidi="hi-IN"/>
              </w:rPr>
            </w:pPr>
            <w:r w:rsidRPr="00A52FBA">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A52FBA" w:rsidRDefault="00356ABF" w:rsidP="004846F2">
            <w:pPr>
              <w:pStyle w:val="Standard"/>
              <w:tabs>
                <w:tab w:val="left" w:pos="851"/>
              </w:tabs>
              <w:spacing w:before="0"/>
              <w:contextualSpacing/>
              <w:jc w:val="center"/>
              <w:rPr>
                <w:rFonts w:ascii="CP" w:hAnsi="CP" w:cs="Arial"/>
                <w:b/>
                <w:bCs/>
                <w:lang w:bidi="hi-IN"/>
              </w:rPr>
            </w:pPr>
            <w:r w:rsidRPr="00A52FBA">
              <w:rPr>
                <w:rFonts w:ascii="CP" w:hAnsi="CP" w:cs="Arial"/>
                <w:b/>
                <w:bCs/>
                <w:lang w:bidi="hi-IN"/>
              </w:rPr>
              <w:t>Signature</w:t>
            </w:r>
          </w:p>
        </w:tc>
      </w:tr>
      <w:tr w:rsidR="00356ABF" w:rsidRPr="00A52FBA"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A52FBA" w:rsidRDefault="00356ABF" w:rsidP="004846F2">
            <w:pPr>
              <w:pStyle w:val="Standard"/>
              <w:tabs>
                <w:tab w:val="left" w:pos="851"/>
              </w:tabs>
              <w:snapToGrid w:val="0"/>
              <w:spacing w:before="0"/>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A52FBA" w:rsidRDefault="00356ABF" w:rsidP="004846F2">
            <w:pPr>
              <w:pStyle w:val="Standard"/>
              <w:tabs>
                <w:tab w:val="left" w:pos="851"/>
              </w:tabs>
              <w:snapToGrid w:val="0"/>
              <w:spacing w:before="0"/>
              <w:rPr>
                <w:rFonts w:ascii="CP" w:hAnsi="CP"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A52FBA" w:rsidRDefault="00356ABF" w:rsidP="004846F2">
            <w:pPr>
              <w:pStyle w:val="Standard"/>
              <w:tabs>
                <w:tab w:val="left" w:pos="851"/>
              </w:tabs>
              <w:snapToGrid w:val="0"/>
              <w:spacing w:before="0"/>
              <w:rPr>
                <w:rFonts w:ascii="CP" w:hAnsi="CP" w:cs="Arial"/>
                <w:b/>
                <w:bCs/>
                <w:lang w:bidi="hi-IN"/>
              </w:rPr>
            </w:pPr>
          </w:p>
        </w:tc>
      </w:tr>
    </w:tbl>
    <w:p w14:paraId="10FDB2B2" w14:textId="77777777" w:rsidR="00724C4B" w:rsidRPr="00A52FBA" w:rsidRDefault="00724C4B" w:rsidP="00356ABF">
      <w:pPr>
        <w:pStyle w:val="Standard"/>
        <w:tabs>
          <w:tab w:val="left" w:pos="851"/>
        </w:tabs>
        <w:spacing w:before="0"/>
        <w:rPr>
          <w:rFonts w:ascii="CP" w:hAnsi="CP" w:cs="Arial"/>
          <w:sz w:val="18"/>
          <w:szCs w:val="18"/>
        </w:rPr>
      </w:pPr>
    </w:p>
    <w:p w14:paraId="017B5D7A" w14:textId="224A21C1" w:rsidR="00356ABF" w:rsidRPr="00A52FBA" w:rsidRDefault="00356ABF" w:rsidP="004846F2">
      <w:pPr>
        <w:pStyle w:val="Standard"/>
        <w:tabs>
          <w:tab w:val="left" w:pos="851"/>
        </w:tabs>
        <w:spacing w:before="0"/>
        <w:rPr>
          <w:rFonts w:ascii="CP" w:hAnsi="CP" w:cs="Arial"/>
          <w:kern w:val="3"/>
          <w:sz w:val="18"/>
          <w:szCs w:val="18"/>
          <w:lang w:eastAsia="zh-CN"/>
        </w:rPr>
      </w:pPr>
      <w:r w:rsidRPr="00A52FBA">
        <w:rPr>
          <w:rFonts w:ascii="CP" w:hAnsi="CP" w:cs="Arial"/>
          <w:sz w:val="18"/>
          <w:szCs w:val="18"/>
        </w:rPr>
        <w:t>(*) Le signataire doit avoir le pouvoir d’engager la personne qu’il représente.</w:t>
      </w:r>
    </w:p>
    <w:p w14:paraId="74BDBD86" w14:textId="77777777" w:rsidR="00356ABF" w:rsidRPr="00A52FBA" w:rsidRDefault="00356ABF" w:rsidP="005A08D6">
      <w:pPr>
        <w:pStyle w:val="fcase1ertab"/>
        <w:tabs>
          <w:tab w:val="left" w:pos="426"/>
          <w:tab w:val="left" w:pos="851"/>
        </w:tabs>
        <w:ind w:left="0" w:firstLine="0"/>
        <w:rPr>
          <w:rFonts w:ascii="CP" w:hAnsi="CP" w:cs="Arial"/>
          <w:b/>
          <w:sz w:val="22"/>
          <w:szCs w:val="22"/>
        </w:rPr>
      </w:pPr>
    </w:p>
    <w:p w14:paraId="2E1CC454" w14:textId="4591C62F" w:rsidR="00356ABF" w:rsidRPr="00A52FBA" w:rsidRDefault="00293903" w:rsidP="000A06D5">
      <w:pPr>
        <w:pStyle w:val="Titre3"/>
        <w:spacing w:before="0" w:after="0"/>
        <w:jc w:val="both"/>
        <w:rPr>
          <w:rFonts w:ascii="CP" w:hAnsi="CP"/>
          <w:sz w:val="22"/>
          <w:szCs w:val="22"/>
        </w:rPr>
      </w:pPr>
      <w:bookmarkStart w:id="51" w:name="_Toc236133485"/>
      <w:r w:rsidRPr="00A52FBA">
        <w:rPr>
          <w:rFonts w:ascii="CP" w:hAnsi="CP"/>
          <w:color w:val="FF0000"/>
          <w:sz w:val="32"/>
          <w:szCs w:val="22"/>
        </w:rPr>
        <w:sym w:font="Wingdings" w:char="F046"/>
      </w:r>
      <w:r w:rsidR="00E44450" w:rsidRPr="00A52FBA">
        <w:rPr>
          <w:rFonts w:ascii="CP" w:hAnsi="CP"/>
          <w:sz w:val="22"/>
          <w:szCs w:val="22"/>
        </w:rPr>
        <w:t>4.2 SIGNATURE DE L’ACCORD-CADRE EN CAS DE GROUPEMENT</w:t>
      </w:r>
      <w:bookmarkEnd w:id="51"/>
    </w:p>
    <w:p w14:paraId="1189EF18" w14:textId="77777777" w:rsidR="00356ABF" w:rsidRPr="00A52FBA" w:rsidRDefault="00356ABF" w:rsidP="00356ABF">
      <w:pPr>
        <w:pStyle w:val="Standard"/>
        <w:tabs>
          <w:tab w:val="left" w:pos="1749"/>
        </w:tabs>
        <w:spacing w:before="0"/>
        <w:rPr>
          <w:rFonts w:ascii="CP" w:hAnsi="CP" w:cs="Arial"/>
        </w:rPr>
      </w:pPr>
    </w:p>
    <w:p w14:paraId="65989BDE" w14:textId="4A0DE152" w:rsidR="00356ABF" w:rsidRPr="00A52FBA" w:rsidRDefault="00356ABF" w:rsidP="004846F2">
      <w:pPr>
        <w:pStyle w:val="Standard"/>
        <w:tabs>
          <w:tab w:val="left" w:pos="1749"/>
        </w:tabs>
        <w:spacing w:before="0"/>
        <w:rPr>
          <w:rFonts w:ascii="CP" w:hAnsi="CP" w:cs="Univers, Arial"/>
        </w:rPr>
      </w:pPr>
      <w:r w:rsidRPr="00A52FBA">
        <w:rPr>
          <w:rFonts w:ascii="CP" w:hAnsi="CP" w:cs="Arial"/>
        </w:rPr>
        <w:t xml:space="preserve">Les membres du groupement d’opérateurs économiques désignent le mandataire suivant </w:t>
      </w:r>
      <w:r w:rsidRPr="00A52FBA">
        <w:rPr>
          <w:rFonts w:ascii="CP" w:hAnsi="CP" w:cs="Arial"/>
          <w:i/>
          <w:sz w:val="18"/>
          <w:szCs w:val="18"/>
        </w:rPr>
        <w:t>(</w:t>
      </w:r>
      <w:hyperlink r:id="rId11" w:history="1">
        <w:r w:rsidRPr="00A52FBA">
          <w:rPr>
            <w:rStyle w:val="Internetlink"/>
            <w:rFonts w:ascii="CP" w:hAnsi="CP" w:cs="Arial"/>
            <w:i/>
            <w:sz w:val="18"/>
            <w:szCs w:val="18"/>
            <w:u w:val="none"/>
          </w:rPr>
          <w:t>article R. 2142-23</w:t>
        </w:r>
      </w:hyperlink>
      <w:r w:rsidRPr="00A52FBA">
        <w:rPr>
          <w:rFonts w:ascii="CP" w:hAnsi="CP" w:cs="Arial"/>
          <w:i/>
          <w:sz w:val="18"/>
          <w:szCs w:val="18"/>
        </w:rPr>
        <w:t xml:space="preserve"> ou </w:t>
      </w:r>
      <w:hyperlink r:id="rId12" w:history="1">
        <w:r w:rsidRPr="00A52FBA">
          <w:rPr>
            <w:rStyle w:val="Internetlink"/>
            <w:rFonts w:ascii="CP" w:hAnsi="CP" w:cs="Arial"/>
            <w:i/>
            <w:sz w:val="18"/>
            <w:szCs w:val="18"/>
            <w:u w:val="none"/>
          </w:rPr>
          <w:t>article R. 2342-12</w:t>
        </w:r>
      </w:hyperlink>
      <w:r w:rsidRPr="00A52FBA">
        <w:rPr>
          <w:rFonts w:ascii="CP" w:hAnsi="CP" w:cs="Arial"/>
          <w:i/>
          <w:sz w:val="18"/>
          <w:szCs w:val="18"/>
        </w:rPr>
        <w:t xml:space="preserve"> du code de la commande publique)</w:t>
      </w:r>
      <w:r w:rsidRPr="00A52FBA">
        <w:rPr>
          <w:rFonts w:ascii="CP" w:hAnsi="CP" w:cs="Arial"/>
          <w:i/>
        </w:rPr>
        <w:t> </w:t>
      </w:r>
      <w:r w:rsidRPr="00A52FBA">
        <w:rPr>
          <w:rFonts w:ascii="CP" w:hAnsi="CP" w:cs="Arial"/>
        </w:rPr>
        <w:t>:</w:t>
      </w:r>
    </w:p>
    <w:p w14:paraId="2AA08F82" w14:textId="640B8BB5" w:rsidR="00356ABF" w:rsidRPr="00A52FBA" w:rsidRDefault="005A08D6" w:rsidP="004846F2">
      <w:pPr>
        <w:pStyle w:val="Standard"/>
        <w:tabs>
          <w:tab w:val="left" w:pos="851"/>
        </w:tabs>
        <w:spacing w:before="0"/>
        <w:rPr>
          <w:rFonts w:ascii="CP" w:hAnsi="CP" w:cs="Arial"/>
          <w:i/>
        </w:rPr>
      </w:pPr>
      <w:r w:rsidRPr="00A52FBA">
        <w:rPr>
          <w:rFonts w:ascii="CP" w:hAnsi="CP" w:cs="Arial"/>
          <w:i/>
        </w:rPr>
        <w:t>……………………………………………………………………………………………………………</w:t>
      </w:r>
    </w:p>
    <w:p w14:paraId="70C29760" w14:textId="77777777" w:rsidR="00356ABF" w:rsidRPr="00A52FBA" w:rsidRDefault="00356ABF" w:rsidP="004846F2">
      <w:pPr>
        <w:pStyle w:val="Standard"/>
        <w:tabs>
          <w:tab w:val="left" w:pos="851"/>
        </w:tabs>
        <w:spacing w:before="0"/>
        <w:rPr>
          <w:rFonts w:ascii="CP" w:hAnsi="CP" w:cs="Arial"/>
        </w:rPr>
      </w:pPr>
    </w:p>
    <w:p w14:paraId="7436432B" w14:textId="77777777" w:rsidR="00356ABF" w:rsidRPr="00A52FBA" w:rsidRDefault="00356ABF" w:rsidP="005A08D6">
      <w:pPr>
        <w:pStyle w:val="fcase1ertab"/>
        <w:tabs>
          <w:tab w:val="left" w:pos="426"/>
          <w:tab w:val="left" w:pos="851"/>
        </w:tabs>
        <w:ind w:left="0" w:firstLine="0"/>
        <w:rPr>
          <w:rFonts w:ascii="CP" w:hAnsi="CP" w:cs="Arial"/>
          <w:sz w:val="22"/>
          <w:szCs w:val="22"/>
        </w:rPr>
      </w:pPr>
      <w:r w:rsidRPr="00A52FBA">
        <w:rPr>
          <w:rFonts w:ascii="CP" w:hAnsi="CP" w:cs="Arial"/>
          <w:sz w:val="22"/>
          <w:szCs w:val="22"/>
        </w:rPr>
        <w:t>En cas de groupement conjoint, le mandataire du groupement est :</w:t>
      </w:r>
    </w:p>
    <w:p w14:paraId="285357BD" w14:textId="5CCF7A94" w:rsidR="005A08D6" w:rsidRPr="00A52FBA" w:rsidRDefault="00F80ECE" w:rsidP="005A08D6">
      <w:pPr>
        <w:pStyle w:val="fcase1ertab"/>
        <w:tabs>
          <w:tab w:val="left" w:pos="851"/>
        </w:tabs>
        <w:ind w:left="0" w:firstLine="851"/>
        <w:rPr>
          <w:rFonts w:ascii="CP" w:hAnsi="CP" w:cs="Arial"/>
          <w:sz w:val="22"/>
          <w:szCs w:val="22"/>
        </w:rPr>
      </w:pPr>
      <w:sdt>
        <w:sdtPr>
          <w:rPr>
            <w:rFonts w:ascii="CP" w:hAnsi="CP"/>
            <w:sz w:val="22"/>
            <w:szCs w:val="22"/>
          </w:rPr>
          <w:id w:val="-83841573"/>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sz w:val="22"/>
          <w:szCs w:val="22"/>
        </w:rPr>
        <w:t xml:space="preserve"> </w:t>
      </w:r>
      <w:proofErr w:type="gramStart"/>
      <w:r w:rsidR="005A08D6" w:rsidRPr="00A52FBA">
        <w:rPr>
          <w:rFonts w:ascii="CP" w:hAnsi="CP" w:cs="Arial"/>
          <w:sz w:val="22"/>
          <w:szCs w:val="22"/>
        </w:rPr>
        <w:t>conjoint</w:t>
      </w:r>
      <w:proofErr w:type="gramEnd"/>
      <w:r w:rsidR="005A08D6" w:rsidRPr="00A52FBA">
        <w:rPr>
          <w:rFonts w:ascii="CP" w:hAnsi="CP" w:cs="Arial"/>
          <w:sz w:val="22"/>
          <w:szCs w:val="22"/>
        </w:rPr>
        <w:tab/>
      </w:r>
      <w:r w:rsidR="005A08D6" w:rsidRPr="00A52FBA">
        <w:rPr>
          <w:rFonts w:ascii="CP" w:hAnsi="CP" w:cs="Arial"/>
          <w:sz w:val="22"/>
          <w:szCs w:val="22"/>
        </w:rPr>
        <w:tab/>
        <w:t>OU</w:t>
      </w:r>
      <w:r w:rsidR="005A08D6" w:rsidRPr="00A52FBA">
        <w:rPr>
          <w:rFonts w:ascii="CP" w:hAnsi="CP" w:cs="Arial"/>
          <w:sz w:val="22"/>
          <w:szCs w:val="22"/>
        </w:rPr>
        <w:tab/>
      </w:r>
      <w:r w:rsidR="005A08D6" w:rsidRPr="00A52FBA">
        <w:rPr>
          <w:rFonts w:ascii="CP" w:hAnsi="CP" w:cs="Arial"/>
          <w:sz w:val="22"/>
          <w:szCs w:val="22"/>
        </w:rPr>
        <w:tab/>
      </w:r>
      <w:sdt>
        <w:sdtPr>
          <w:rPr>
            <w:rFonts w:ascii="CP" w:hAnsi="CP" w:cs="Arial"/>
            <w:sz w:val="22"/>
            <w:szCs w:val="22"/>
          </w:rPr>
          <w:id w:val="65311705"/>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sz w:val="22"/>
          <w:szCs w:val="22"/>
        </w:rPr>
        <w:t xml:space="preserve"> </w:t>
      </w:r>
      <w:r w:rsidR="005A08D6" w:rsidRPr="00A52FBA">
        <w:rPr>
          <w:rFonts w:ascii="CP" w:hAnsi="CP" w:cs="Arial"/>
          <w:sz w:val="22"/>
          <w:szCs w:val="22"/>
        </w:rPr>
        <w:t>solidaire</w:t>
      </w:r>
    </w:p>
    <w:p w14:paraId="64C6A98A" w14:textId="77777777" w:rsidR="00356ABF" w:rsidRPr="00A52FBA" w:rsidRDefault="00356ABF" w:rsidP="004846F2">
      <w:pPr>
        <w:pStyle w:val="Standard"/>
        <w:tabs>
          <w:tab w:val="left" w:pos="851"/>
        </w:tabs>
        <w:spacing w:before="0"/>
        <w:rPr>
          <w:rFonts w:ascii="CP" w:hAnsi="CP" w:cs="Arial"/>
        </w:rPr>
      </w:pPr>
    </w:p>
    <w:p w14:paraId="53D90ABB" w14:textId="0F91DD4D" w:rsidR="00356ABF" w:rsidRPr="00A52FBA" w:rsidRDefault="00356ABF" w:rsidP="005A08D6">
      <w:pPr>
        <w:pStyle w:val="fcasegauche"/>
        <w:tabs>
          <w:tab w:val="left" w:pos="426"/>
          <w:tab w:val="left" w:pos="851"/>
        </w:tabs>
        <w:spacing w:after="0"/>
        <w:ind w:left="0" w:firstLine="0"/>
        <w:jc w:val="left"/>
        <w:rPr>
          <w:rFonts w:ascii="CP" w:hAnsi="CP"/>
          <w:sz w:val="22"/>
          <w:szCs w:val="22"/>
        </w:rPr>
      </w:pPr>
      <w:r w:rsidRPr="00A52FBA">
        <w:rPr>
          <w:rFonts w:ascii="CP" w:hAnsi="CP" w:cs="Arial"/>
          <w:sz w:val="22"/>
          <w:szCs w:val="22"/>
        </w:rPr>
        <w:t>Les membres du groupement ont donné mandat au mandataire, qui signe le présent acte d’engagement :</w:t>
      </w:r>
    </w:p>
    <w:p w14:paraId="084E2656" w14:textId="21587E7B" w:rsidR="00356ABF" w:rsidRPr="00A52FBA" w:rsidRDefault="00F80ECE" w:rsidP="004846F2">
      <w:pPr>
        <w:pStyle w:val="Standard"/>
        <w:spacing w:before="0"/>
        <w:ind w:left="708"/>
        <w:rPr>
          <w:rFonts w:ascii="CP" w:hAnsi="CP" w:cs="Univers, Arial"/>
        </w:rPr>
      </w:pPr>
      <w:sdt>
        <w:sdtPr>
          <w:rPr>
            <w:rFonts w:ascii="CP" w:hAnsi="CP" w:cs="Arial"/>
          </w:rPr>
          <w:id w:val="151639569"/>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rPr>
            <w:t>☐</w:t>
          </w:r>
        </w:sdtContent>
      </w:sdt>
      <w:r w:rsidR="005A08D6" w:rsidRPr="00A52FBA">
        <w:rPr>
          <w:rFonts w:ascii="CP" w:hAnsi="CP" w:cs="Arial"/>
        </w:rPr>
        <w:t xml:space="preserve"> </w:t>
      </w:r>
      <w:proofErr w:type="gramStart"/>
      <w:r w:rsidR="00356ABF" w:rsidRPr="00A52FBA">
        <w:rPr>
          <w:rFonts w:ascii="CP" w:hAnsi="CP" w:cs="Arial"/>
        </w:rPr>
        <w:t>pour</w:t>
      </w:r>
      <w:proofErr w:type="gramEnd"/>
      <w:r w:rsidR="00356ABF" w:rsidRPr="00A52FBA">
        <w:rPr>
          <w:rFonts w:ascii="CP" w:hAnsi="CP" w:cs="Arial"/>
        </w:rPr>
        <w:t xml:space="preserve"> signer le présent acte d’engagement en leur nom et pour leur compte, pour les représenter vis-à-vis de l’acheteur et pour coordonner l’ensemble des prestations ;</w:t>
      </w:r>
      <w:r w:rsidR="00356ABF" w:rsidRPr="00A52FBA">
        <w:rPr>
          <w:rFonts w:ascii="CP" w:hAnsi="CP" w:cs="Arial"/>
          <w:i/>
        </w:rPr>
        <w:tab/>
      </w:r>
    </w:p>
    <w:p w14:paraId="263ED99A" w14:textId="66EA508B" w:rsidR="005A08D6" w:rsidRPr="00A52FBA" w:rsidRDefault="00F80ECE" w:rsidP="004846F2">
      <w:pPr>
        <w:pStyle w:val="Standard"/>
        <w:tabs>
          <w:tab w:val="left" w:pos="2552"/>
        </w:tabs>
        <w:spacing w:before="0"/>
        <w:ind w:left="708"/>
        <w:rPr>
          <w:rFonts w:ascii="CP" w:hAnsi="CP" w:cs="Univers, Arial"/>
        </w:rPr>
      </w:pPr>
      <w:sdt>
        <w:sdtPr>
          <w:rPr>
            <w:rFonts w:ascii="CP" w:hAnsi="CP" w:cs="Arial"/>
          </w:rPr>
          <w:id w:val="-1423187808"/>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rPr>
            <w:t>☐</w:t>
          </w:r>
        </w:sdtContent>
      </w:sdt>
      <w:r w:rsidR="005A08D6" w:rsidRPr="00A52FBA">
        <w:rPr>
          <w:rFonts w:ascii="CP" w:hAnsi="CP" w:cs="Arial"/>
        </w:rPr>
        <w:t xml:space="preserve"> </w:t>
      </w:r>
      <w:proofErr w:type="gramStart"/>
      <w:r w:rsidR="00356ABF" w:rsidRPr="00A52FBA">
        <w:rPr>
          <w:rFonts w:ascii="CP" w:hAnsi="CP" w:cs="Arial"/>
        </w:rPr>
        <w:t>pour</w:t>
      </w:r>
      <w:proofErr w:type="gramEnd"/>
      <w:r w:rsidR="00356ABF" w:rsidRPr="00A52FBA">
        <w:rPr>
          <w:rFonts w:ascii="CP" w:hAnsi="CP" w:cs="Arial"/>
        </w:rPr>
        <w:t xml:space="preserve"> signer, en leur nom et pour leur compte, les modifications ultérieures du marché public ou de l’accord-cadre ;</w:t>
      </w:r>
    </w:p>
    <w:p w14:paraId="05DDC74D" w14:textId="229916CD" w:rsidR="00356ABF" w:rsidRPr="00A52FBA" w:rsidRDefault="00F80ECE" w:rsidP="004846F2">
      <w:pPr>
        <w:pStyle w:val="Standard"/>
        <w:tabs>
          <w:tab w:val="left" w:pos="0"/>
        </w:tabs>
        <w:spacing w:before="0"/>
        <w:ind w:left="708"/>
        <w:rPr>
          <w:rFonts w:ascii="CP" w:hAnsi="CP" w:cs="Univers, Arial"/>
        </w:rPr>
      </w:pPr>
      <w:sdt>
        <w:sdtPr>
          <w:rPr>
            <w:rFonts w:ascii="CP" w:hAnsi="CP" w:cs="Arial"/>
          </w:rPr>
          <w:id w:val="1940723287"/>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rPr>
            <w:t>☐</w:t>
          </w:r>
        </w:sdtContent>
      </w:sdt>
      <w:r w:rsidR="005A08D6" w:rsidRPr="00A52FBA">
        <w:rPr>
          <w:rFonts w:ascii="CP" w:hAnsi="CP" w:cs="Arial"/>
        </w:rPr>
        <w:t xml:space="preserve"> </w:t>
      </w:r>
      <w:proofErr w:type="gramStart"/>
      <w:r w:rsidR="00356ABF" w:rsidRPr="00A52FBA">
        <w:rPr>
          <w:rFonts w:ascii="CP" w:hAnsi="CP" w:cs="Arial"/>
        </w:rPr>
        <w:t>ont</w:t>
      </w:r>
      <w:proofErr w:type="gramEnd"/>
      <w:r w:rsidR="00356ABF" w:rsidRPr="00A52FBA">
        <w:rPr>
          <w:rFonts w:ascii="CP" w:hAnsi="CP" w:cs="Arial"/>
        </w:rPr>
        <w:t xml:space="preserve"> donné mandat au mandataire dans les conditions définies par les pouvoirs joints en annexe.</w:t>
      </w:r>
    </w:p>
    <w:p w14:paraId="5C5CB191" w14:textId="77777777" w:rsidR="00356ABF" w:rsidRPr="00A52FBA" w:rsidRDefault="00356ABF" w:rsidP="004846F2">
      <w:pPr>
        <w:pStyle w:val="Standard"/>
        <w:tabs>
          <w:tab w:val="left" w:pos="851"/>
        </w:tabs>
        <w:spacing w:before="0"/>
        <w:rPr>
          <w:rFonts w:ascii="CP" w:hAnsi="CP" w:cs="Arial"/>
          <w:i/>
        </w:rPr>
      </w:pPr>
    </w:p>
    <w:p w14:paraId="6B14FEE2" w14:textId="61BE6AA3" w:rsidR="00356ABF" w:rsidRPr="00A52FBA" w:rsidRDefault="00356ABF" w:rsidP="004846F2">
      <w:pPr>
        <w:pStyle w:val="Standard"/>
        <w:tabs>
          <w:tab w:val="left" w:pos="851"/>
        </w:tabs>
        <w:spacing w:before="0"/>
        <w:rPr>
          <w:rFonts w:ascii="CP" w:hAnsi="CP" w:cs="Univers, Arial"/>
        </w:rPr>
      </w:pPr>
      <w:r w:rsidRPr="00A52FBA">
        <w:rPr>
          <w:rFonts w:ascii="CP" w:hAnsi="CP" w:cs="Arial"/>
        </w:rPr>
        <w:t>Les membres du groupement, qui signent le présent acte d’engagement :</w:t>
      </w:r>
    </w:p>
    <w:p w14:paraId="5105DEAB" w14:textId="77777777" w:rsidR="005A08D6" w:rsidRPr="00A52FBA" w:rsidRDefault="00F80ECE" w:rsidP="005A08D6">
      <w:pPr>
        <w:pStyle w:val="fcase1ertab"/>
        <w:tabs>
          <w:tab w:val="left" w:pos="851"/>
        </w:tabs>
        <w:ind w:left="708" w:firstLine="0"/>
        <w:rPr>
          <w:rFonts w:ascii="CP" w:hAnsi="CP"/>
          <w:sz w:val="22"/>
          <w:szCs w:val="22"/>
        </w:rPr>
      </w:pPr>
      <w:sdt>
        <w:sdtPr>
          <w:rPr>
            <w:rFonts w:ascii="CP" w:hAnsi="CP"/>
            <w:sz w:val="22"/>
            <w:szCs w:val="22"/>
          </w:rPr>
          <w:id w:val="-1475665979"/>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sz w:val="22"/>
          <w:szCs w:val="22"/>
        </w:rPr>
        <w:t xml:space="preserve"> </w:t>
      </w:r>
      <w:proofErr w:type="gramStart"/>
      <w:r w:rsidR="00356ABF" w:rsidRPr="00A52FBA">
        <w:rPr>
          <w:rFonts w:ascii="CP" w:hAnsi="CP"/>
          <w:sz w:val="22"/>
          <w:szCs w:val="22"/>
        </w:rPr>
        <w:t>donnent</w:t>
      </w:r>
      <w:proofErr w:type="gramEnd"/>
      <w:r w:rsidR="00356ABF" w:rsidRPr="00A52FBA">
        <w:rPr>
          <w:rFonts w:ascii="CP" w:hAnsi="CP"/>
          <w:sz w:val="22"/>
          <w:szCs w:val="22"/>
        </w:rPr>
        <w:t xml:space="preserve"> mandat au mandataire, qui l’accepte, pour les représenter vis-à-vis de l’acheteur et pour coordonner l’ensemble des prestations ;</w:t>
      </w:r>
    </w:p>
    <w:p w14:paraId="59E0D2C2" w14:textId="77777777" w:rsidR="005A08D6" w:rsidRPr="00A52FBA" w:rsidRDefault="00F80ECE" w:rsidP="005A08D6">
      <w:pPr>
        <w:pStyle w:val="fcase1ertab"/>
        <w:tabs>
          <w:tab w:val="left" w:pos="851"/>
        </w:tabs>
        <w:ind w:left="708" w:firstLine="0"/>
        <w:rPr>
          <w:rFonts w:ascii="CP" w:hAnsi="CP"/>
          <w:sz w:val="22"/>
          <w:szCs w:val="22"/>
        </w:rPr>
      </w:pPr>
      <w:sdt>
        <w:sdtPr>
          <w:rPr>
            <w:rFonts w:ascii="CP" w:hAnsi="CP"/>
            <w:sz w:val="22"/>
            <w:szCs w:val="22"/>
          </w:rPr>
          <w:id w:val="1970477407"/>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sz w:val="22"/>
          <w:szCs w:val="22"/>
        </w:rPr>
        <w:t xml:space="preserve"> </w:t>
      </w:r>
      <w:proofErr w:type="gramStart"/>
      <w:r w:rsidR="00356ABF" w:rsidRPr="00A52FBA">
        <w:rPr>
          <w:rFonts w:ascii="CP" w:hAnsi="CP"/>
          <w:sz w:val="22"/>
          <w:szCs w:val="22"/>
        </w:rPr>
        <w:t>donnent</w:t>
      </w:r>
      <w:proofErr w:type="gramEnd"/>
      <w:r w:rsidR="00356ABF" w:rsidRPr="00A52FBA">
        <w:rPr>
          <w:rFonts w:ascii="CP" w:hAnsi="CP"/>
          <w:sz w:val="22"/>
          <w:szCs w:val="22"/>
        </w:rPr>
        <w:t xml:space="preserve"> mandat au mandataire, qui l’accepte, pour signer, en leur nom et pour leur compte, les modifications ultérieures du marché ou de l’accord-cadre ;</w:t>
      </w:r>
    </w:p>
    <w:p w14:paraId="0DEF216B" w14:textId="555AC2FD" w:rsidR="00F234D5" w:rsidRDefault="00F80ECE">
      <w:pPr>
        <w:pStyle w:val="fcase1ertab"/>
        <w:tabs>
          <w:tab w:val="left" w:pos="851"/>
        </w:tabs>
        <w:ind w:left="708" w:firstLine="0"/>
        <w:rPr>
          <w:rFonts w:ascii="CP" w:hAnsi="CP" w:cs="Arial"/>
          <w:sz w:val="22"/>
          <w:szCs w:val="22"/>
        </w:rPr>
      </w:pPr>
      <w:sdt>
        <w:sdtPr>
          <w:rPr>
            <w:rFonts w:ascii="CP" w:hAnsi="CP" w:cs="Arial"/>
            <w:sz w:val="22"/>
            <w:szCs w:val="22"/>
          </w:rPr>
          <w:id w:val="-1579901676"/>
          <w14:checkbox>
            <w14:checked w14:val="0"/>
            <w14:checkedState w14:val="2612" w14:font="MS Gothic"/>
            <w14:uncheckedState w14:val="2610" w14:font="MS Gothic"/>
          </w14:checkbox>
        </w:sdtPr>
        <w:sdtEndPr/>
        <w:sdtContent>
          <w:r w:rsidR="005A08D6" w:rsidRPr="00A52FBA">
            <w:rPr>
              <w:rFonts w:ascii="Segoe UI Symbol" w:eastAsia="MS Gothic" w:hAnsi="Segoe UI Symbol" w:cs="Segoe UI Symbol"/>
              <w:sz w:val="22"/>
              <w:szCs w:val="22"/>
            </w:rPr>
            <w:t>☐</w:t>
          </w:r>
        </w:sdtContent>
      </w:sdt>
      <w:r w:rsidR="005A08D6" w:rsidRPr="00A52FBA">
        <w:rPr>
          <w:rFonts w:ascii="CP" w:hAnsi="CP" w:cs="Arial"/>
          <w:sz w:val="22"/>
          <w:szCs w:val="22"/>
        </w:rPr>
        <w:t xml:space="preserve"> </w:t>
      </w:r>
      <w:proofErr w:type="gramStart"/>
      <w:r w:rsidR="00356ABF" w:rsidRPr="00A52FBA">
        <w:rPr>
          <w:rFonts w:ascii="CP" w:hAnsi="CP" w:cs="Arial"/>
          <w:sz w:val="22"/>
          <w:szCs w:val="22"/>
        </w:rPr>
        <w:t>donnent</w:t>
      </w:r>
      <w:proofErr w:type="gramEnd"/>
      <w:r w:rsidR="00356ABF" w:rsidRPr="00A52FBA">
        <w:rPr>
          <w:rFonts w:ascii="CP" w:hAnsi="CP" w:cs="Arial"/>
          <w:sz w:val="22"/>
          <w:szCs w:val="22"/>
        </w:rPr>
        <w:t xml:space="preserve"> mandat au mandataire dans les conditions définies ci-dessous :</w:t>
      </w:r>
    </w:p>
    <w:p w14:paraId="15F74A91" w14:textId="77777777" w:rsidR="00C3243D" w:rsidRDefault="00C3243D">
      <w:pPr>
        <w:pStyle w:val="fcase1ertab"/>
        <w:tabs>
          <w:tab w:val="left" w:pos="851"/>
        </w:tabs>
        <w:ind w:left="708" w:firstLine="0"/>
        <w:rPr>
          <w:rFonts w:ascii="CP" w:hAnsi="CP" w:cs="Arial"/>
          <w:sz w:val="22"/>
          <w:szCs w:val="22"/>
        </w:rPr>
      </w:pPr>
    </w:p>
    <w:tbl>
      <w:tblPr>
        <w:tblpPr w:leftFromText="141" w:rightFromText="141" w:vertAnchor="text" w:horzAnchor="margin" w:tblpY="106"/>
        <w:tblW w:w="5000" w:type="pct"/>
        <w:tblCellMar>
          <w:left w:w="10" w:type="dxa"/>
          <w:right w:w="10" w:type="dxa"/>
        </w:tblCellMar>
        <w:tblLook w:val="04A0" w:firstRow="1" w:lastRow="0" w:firstColumn="1" w:lastColumn="0" w:noHBand="0" w:noVBand="1"/>
      </w:tblPr>
      <w:tblGrid>
        <w:gridCol w:w="3989"/>
        <w:gridCol w:w="2395"/>
        <w:gridCol w:w="2676"/>
      </w:tblGrid>
      <w:tr w:rsidR="00C3243D" w:rsidRPr="00A52FBA" w14:paraId="29DAB7BE" w14:textId="77777777" w:rsidTr="00C3243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D674E0E" w14:textId="77777777" w:rsidR="00C3243D" w:rsidRPr="00A52FBA" w:rsidRDefault="00C3243D" w:rsidP="00C3243D">
            <w:pPr>
              <w:pStyle w:val="Standard"/>
              <w:tabs>
                <w:tab w:val="left" w:pos="851"/>
              </w:tabs>
              <w:spacing w:before="0"/>
              <w:contextualSpacing/>
              <w:jc w:val="center"/>
              <w:rPr>
                <w:rFonts w:ascii="CP" w:hAnsi="CP" w:cs="Arial"/>
                <w:b/>
                <w:bCs/>
                <w:lang w:bidi="hi-IN"/>
              </w:rPr>
            </w:pPr>
            <w:r w:rsidRPr="00A52FBA">
              <w:rPr>
                <w:rFonts w:ascii="CP" w:hAnsi="CP" w:cs="Arial"/>
                <w:i/>
                <w:sz w:val="18"/>
                <w:szCs w:val="18"/>
              </w:rPr>
              <w:tab/>
            </w:r>
            <w:r w:rsidRPr="00A52FBA">
              <w:rPr>
                <w:rFonts w:ascii="CP" w:hAnsi="CP" w:cs="Arial"/>
                <w:i/>
                <w:sz w:val="18"/>
                <w:szCs w:val="18"/>
              </w:rPr>
              <w:tab/>
            </w:r>
            <w:r w:rsidRPr="00A52FBA">
              <w:rPr>
                <w:rFonts w:ascii="CP" w:hAnsi="CP" w:cs="Arial"/>
                <w:i/>
                <w:sz w:val="18"/>
                <w:szCs w:val="18"/>
              </w:rPr>
              <w:tab/>
            </w:r>
          </w:p>
          <w:p w14:paraId="2F2A6553" w14:textId="77777777" w:rsidR="00C3243D" w:rsidRPr="00A52FBA" w:rsidRDefault="00C3243D" w:rsidP="00C3243D">
            <w:pPr>
              <w:pStyle w:val="Standard"/>
              <w:tabs>
                <w:tab w:val="left" w:pos="851"/>
              </w:tabs>
              <w:spacing w:before="0"/>
              <w:contextualSpacing/>
              <w:jc w:val="center"/>
              <w:rPr>
                <w:rFonts w:ascii="CP" w:hAnsi="CP" w:cs="Arial"/>
                <w:b/>
                <w:bCs/>
                <w:sz w:val="20"/>
                <w:szCs w:val="20"/>
                <w:lang w:bidi="hi-IN"/>
              </w:rPr>
            </w:pPr>
            <w:r w:rsidRPr="00A52FBA">
              <w:rPr>
                <w:rFonts w:ascii="CP" w:hAnsi="CP" w:cs="Arial"/>
                <w:b/>
                <w:bCs/>
                <w:lang w:bidi="hi-IN"/>
              </w:rPr>
              <w:t>Nom, prénom et qualité</w:t>
            </w:r>
          </w:p>
          <w:p w14:paraId="087DECE9" w14:textId="77777777" w:rsidR="00C3243D" w:rsidRPr="00A52FBA" w:rsidRDefault="00C3243D" w:rsidP="00C3243D">
            <w:pPr>
              <w:pStyle w:val="Standard"/>
              <w:tabs>
                <w:tab w:val="left" w:pos="851"/>
              </w:tabs>
              <w:spacing w:before="0"/>
              <w:contextualSpacing/>
              <w:jc w:val="center"/>
              <w:rPr>
                <w:rFonts w:ascii="CP" w:hAnsi="CP" w:cs="Arial"/>
                <w:b/>
                <w:bCs/>
                <w:lang w:bidi="hi-IN"/>
              </w:rPr>
            </w:pPr>
            <w:proofErr w:type="gramStart"/>
            <w:r w:rsidRPr="00A52FBA">
              <w:rPr>
                <w:rFonts w:ascii="CP" w:hAnsi="CP" w:cs="Arial"/>
                <w:b/>
                <w:bCs/>
                <w:lang w:bidi="hi-IN"/>
              </w:rPr>
              <w:t>du</w:t>
            </w:r>
            <w:proofErr w:type="gramEnd"/>
            <w:r w:rsidRPr="00A52FBA">
              <w:rPr>
                <w:rFonts w:ascii="CP" w:hAnsi="CP" w:cs="Arial"/>
                <w:b/>
                <w:bCs/>
                <w:lang w:bidi="hi-IN"/>
              </w:rPr>
              <w:t xml:space="preserve"> signataire (*)</w:t>
            </w:r>
          </w:p>
          <w:p w14:paraId="61F64C42" w14:textId="77777777" w:rsidR="00C3243D" w:rsidRPr="00A52FBA" w:rsidRDefault="00C3243D" w:rsidP="00C3243D">
            <w:pPr>
              <w:pStyle w:val="Standard"/>
              <w:tabs>
                <w:tab w:val="left" w:pos="851"/>
              </w:tabs>
              <w:spacing w:before="0"/>
              <w:contextualSpacing/>
              <w:jc w:val="center"/>
              <w:rPr>
                <w:rFonts w:ascii="CP" w:hAnsi="CP" w:cs="Arial"/>
                <w:b/>
                <w:bCs/>
                <w:lang w:bidi="hi-IN"/>
              </w:rPr>
            </w:pPr>
          </w:p>
          <w:p w14:paraId="40D860DC" w14:textId="77777777" w:rsidR="00C3243D" w:rsidRPr="00A52FBA" w:rsidRDefault="00C3243D" w:rsidP="00C3243D">
            <w:pPr>
              <w:pStyle w:val="Standard"/>
              <w:tabs>
                <w:tab w:val="left" w:pos="851"/>
              </w:tabs>
              <w:spacing w:before="0"/>
              <w:contextualSpacing/>
              <w:jc w:val="center"/>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4808AC71" w14:textId="77777777" w:rsidR="00C3243D" w:rsidRPr="00A52FBA" w:rsidRDefault="00C3243D" w:rsidP="00C3243D">
            <w:pPr>
              <w:pStyle w:val="Standard"/>
              <w:tabs>
                <w:tab w:val="left" w:pos="851"/>
              </w:tabs>
              <w:spacing w:before="0"/>
              <w:contextualSpacing/>
              <w:jc w:val="center"/>
              <w:rPr>
                <w:rFonts w:ascii="CP" w:hAnsi="CP" w:cs="Arial"/>
                <w:b/>
                <w:bCs/>
                <w:lang w:bidi="hi-IN"/>
              </w:rPr>
            </w:pPr>
            <w:r w:rsidRPr="00A52FBA">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0FCC40B2" w14:textId="77777777" w:rsidR="00C3243D" w:rsidRPr="00A52FBA" w:rsidRDefault="00C3243D" w:rsidP="00C3243D">
            <w:pPr>
              <w:pStyle w:val="Standard"/>
              <w:tabs>
                <w:tab w:val="left" w:pos="851"/>
              </w:tabs>
              <w:spacing w:before="0"/>
              <w:contextualSpacing/>
              <w:jc w:val="center"/>
              <w:rPr>
                <w:rFonts w:ascii="CP" w:hAnsi="CP" w:cs="Arial"/>
                <w:b/>
                <w:bCs/>
                <w:lang w:bidi="hi-IN"/>
              </w:rPr>
            </w:pPr>
            <w:r w:rsidRPr="00A52FBA">
              <w:rPr>
                <w:rFonts w:ascii="CP" w:hAnsi="CP" w:cs="Arial"/>
                <w:b/>
                <w:bCs/>
                <w:lang w:bidi="hi-IN"/>
              </w:rPr>
              <w:t>Signature</w:t>
            </w:r>
          </w:p>
        </w:tc>
      </w:tr>
      <w:tr w:rsidR="00C3243D" w:rsidRPr="00A52FBA" w14:paraId="60A88965" w14:textId="77777777" w:rsidTr="00C3243D">
        <w:trPr>
          <w:trHeight w:val="395"/>
        </w:trPr>
        <w:tc>
          <w:tcPr>
            <w:tcW w:w="2201" w:type="pct"/>
            <w:tcBorders>
              <w:top w:val="single" w:sz="4" w:space="0" w:color="000000"/>
              <w:left w:val="single" w:sz="4" w:space="0" w:color="000000"/>
              <w:right w:val="nil"/>
            </w:tcBorders>
            <w:tcMar>
              <w:top w:w="0" w:type="dxa"/>
              <w:left w:w="108" w:type="dxa"/>
              <w:bottom w:w="0" w:type="dxa"/>
              <w:right w:w="108" w:type="dxa"/>
            </w:tcMar>
          </w:tcPr>
          <w:p w14:paraId="46C7CE03"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c>
          <w:tcPr>
            <w:tcW w:w="1322" w:type="pct"/>
            <w:tcBorders>
              <w:top w:val="single" w:sz="4" w:space="0" w:color="000000"/>
              <w:left w:val="single" w:sz="4" w:space="0" w:color="000000"/>
              <w:right w:val="nil"/>
            </w:tcBorders>
            <w:tcMar>
              <w:top w:w="0" w:type="dxa"/>
              <w:left w:w="108" w:type="dxa"/>
              <w:bottom w:w="0" w:type="dxa"/>
              <w:right w:w="108" w:type="dxa"/>
            </w:tcMar>
          </w:tcPr>
          <w:p w14:paraId="7A3728B2"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c>
          <w:tcPr>
            <w:tcW w:w="1477" w:type="pct"/>
            <w:tcBorders>
              <w:top w:val="single" w:sz="4" w:space="0" w:color="000000"/>
              <w:left w:val="single" w:sz="4" w:space="0" w:color="000000"/>
              <w:right w:val="single" w:sz="4" w:space="0" w:color="000000"/>
            </w:tcBorders>
            <w:tcMar>
              <w:top w:w="0" w:type="dxa"/>
              <w:left w:w="108" w:type="dxa"/>
              <w:bottom w:w="0" w:type="dxa"/>
              <w:right w:w="108" w:type="dxa"/>
            </w:tcMar>
          </w:tcPr>
          <w:p w14:paraId="31212C2D"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r>
      <w:tr w:rsidR="00C3243D" w:rsidRPr="00A52FBA" w14:paraId="411B74C0" w14:textId="77777777" w:rsidTr="00C3243D">
        <w:trPr>
          <w:trHeight w:val="425"/>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3CABD9BC"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27CCC64F"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5E08356" w14:textId="77777777" w:rsidR="00C3243D" w:rsidRPr="00A52FBA" w:rsidRDefault="00C3243D" w:rsidP="00C3243D">
            <w:pPr>
              <w:pStyle w:val="Standard"/>
              <w:tabs>
                <w:tab w:val="left" w:pos="851"/>
              </w:tabs>
              <w:snapToGrid w:val="0"/>
              <w:spacing w:before="0"/>
              <w:contextualSpacing/>
              <w:rPr>
                <w:rFonts w:ascii="CP" w:hAnsi="CP" w:cs="Arial"/>
                <w:b/>
                <w:bCs/>
                <w:lang w:bidi="hi-IN"/>
              </w:rPr>
            </w:pPr>
          </w:p>
        </w:tc>
      </w:tr>
    </w:tbl>
    <w:p w14:paraId="381A9516" w14:textId="05790307" w:rsidR="00293903" w:rsidRPr="00A52FBA" w:rsidRDefault="00F234D5">
      <w:pPr>
        <w:rPr>
          <w:rFonts w:ascii="CP" w:hAnsi="CP" w:cs="Arial"/>
          <w:sz w:val="18"/>
          <w:szCs w:val="18"/>
        </w:rPr>
      </w:pPr>
      <w:r w:rsidRPr="00A52FBA">
        <w:rPr>
          <w:rFonts w:ascii="CP" w:hAnsi="CP" w:cs="Arial"/>
          <w:sz w:val="18"/>
          <w:szCs w:val="18"/>
        </w:rPr>
        <w:t>(*) Le signataire doit avoir le pouvoir d’engager la personne qu’il représente.</w:t>
      </w:r>
      <w:r w:rsidR="00293903" w:rsidRPr="00A52FBA">
        <w:rPr>
          <w:rFonts w:ascii="CP" w:hAnsi="CP" w:cs="Arial"/>
          <w:sz w:val="18"/>
          <w:szCs w:val="18"/>
        </w:rPr>
        <w:br w:type="page"/>
      </w:r>
    </w:p>
    <w:p w14:paraId="57E0B0D0" w14:textId="77777777" w:rsidR="0018757B" w:rsidRPr="00A52FBA" w:rsidRDefault="0018757B" w:rsidP="00F234D5">
      <w:pPr>
        <w:pStyle w:val="Standard"/>
        <w:tabs>
          <w:tab w:val="left" w:pos="851"/>
        </w:tabs>
        <w:rPr>
          <w:rFonts w:ascii="CP" w:hAnsi="CP" w:cs="Arial"/>
          <w:sz w:val="18"/>
          <w:szCs w:val="18"/>
        </w:rPr>
      </w:pPr>
    </w:p>
    <w:p w14:paraId="404C0C70" w14:textId="7B3AB4C5" w:rsidR="004C70F8" w:rsidRPr="00A52FBA" w:rsidRDefault="00FC4192"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52" w:name="_Toc197326287"/>
      <w:bookmarkStart w:id="53" w:name="_Toc236133486"/>
      <w:bookmarkEnd w:id="49"/>
      <w:r w:rsidRPr="00A52FBA">
        <w:rPr>
          <w:rFonts w:ascii="CP" w:hAnsi="CP"/>
          <w:bCs w:val="0"/>
          <w:caps/>
          <w:color w:val="000000" w:themeColor="text1"/>
          <w:u w:val="none"/>
        </w:rPr>
        <w:t xml:space="preserve">ARTICLE </w:t>
      </w:r>
      <w:r w:rsidR="002A6E2E" w:rsidRPr="00A52FBA">
        <w:rPr>
          <w:rFonts w:ascii="CP" w:hAnsi="CP"/>
          <w:bCs w:val="0"/>
          <w:caps/>
          <w:color w:val="000000" w:themeColor="text1"/>
          <w:u w:val="none"/>
        </w:rPr>
        <w:t>5</w:t>
      </w:r>
      <w:r w:rsidRPr="00A52FBA">
        <w:rPr>
          <w:rFonts w:ascii="CP" w:hAnsi="CP"/>
          <w:bCs w:val="0"/>
          <w:caps/>
          <w:color w:val="000000" w:themeColor="text1"/>
          <w:u w:val="none"/>
        </w:rPr>
        <w:t xml:space="preserve"> </w:t>
      </w:r>
      <w:r w:rsidR="008D5576" w:rsidRPr="00A52FBA">
        <w:rPr>
          <w:rFonts w:ascii="CP" w:hAnsi="CP"/>
          <w:bCs w:val="0"/>
          <w:caps/>
          <w:color w:val="000000" w:themeColor="text1"/>
          <w:u w:val="none"/>
        </w:rPr>
        <w:t>|</w:t>
      </w:r>
      <w:r w:rsidRPr="00A52FBA">
        <w:rPr>
          <w:rFonts w:ascii="CP" w:hAnsi="CP"/>
          <w:bCs w:val="0"/>
          <w:caps/>
          <w:color w:val="000000" w:themeColor="text1"/>
          <w:u w:val="none"/>
        </w:rPr>
        <w:t xml:space="preserve"> </w:t>
      </w:r>
      <w:r w:rsidR="003B3499" w:rsidRPr="00A52FBA">
        <w:rPr>
          <w:rFonts w:ascii="CP" w:hAnsi="CP"/>
          <w:bCs w:val="0"/>
          <w:caps/>
          <w:color w:val="000000" w:themeColor="text1"/>
          <w:u w:val="none"/>
        </w:rPr>
        <w:t>IDENTIFICATION ET SIGNATURE DE L’ACHETEUR</w:t>
      </w:r>
      <w:bookmarkEnd w:id="52"/>
      <w:bookmarkEnd w:id="53"/>
    </w:p>
    <w:p w14:paraId="4086080B" w14:textId="7B9905ED" w:rsidR="004C70F8" w:rsidRPr="00A52FBA" w:rsidRDefault="004C70F8" w:rsidP="003310D2">
      <w:pPr>
        <w:jc w:val="both"/>
        <w:rPr>
          <w:rFonts w:ascii="CP" w:hAnsi="CP"/>
          <w:sz w:val="22"/>
          <w:szCs w:val="22"/>
        </w:rPr>
      </w:pPr>
    </w:p>
    <w:p w14:paraId="4B25C5C3" w14:textId="14020C51" w:rsidR="003D0EE7" w:rsidRPr="00A52FBA" w:rsidRDefault="00E44450" w:rsidP="000A06D5">
      <w:pPr>
        <w:pStyle w:val="Titre3"/>
        <w:spacing w:before="0" w:after="0"/>
        <w:jc w:val="both"/>
        <w:rPr>
          <w:rFonts w:ascii="CP" w:hAnsi="CP"/>
          <w:sz w:val="22"/>
          <w:szCs w:val="22"/>
        </w:rPr>
      </w:pPr>
      <w:bookmarkStart w:id="54" w:name="_Toc236133487"/>
      <w:r w:rsidRPr="00A52FBA">
        <w:rPr>
          <w:rFonts w:ascii="CP" w:hAnsi="CP"/>
          <w:sz w:val="22"/>
          <w:szCs w:val="22"/>
        </w:rPr>
        <w:t>5.1 DESIGNATION DE L’ACHETEUR</w:t>
      </w:r>
      <w:bookmarkEnd w:id="54"/>
    </w:p>
    <w:p w14:paraId="0320A2F0" w14:textId="77777777" w:rsidR="003D0EE7" w:rsidRPr="00A52FBA" w:rsidRDefault="003D0EE7" w:rsidP="004846F2">
      <w:pPr>
        <w:ind w:left="709"/>
        <w:rPr>
          <w:rFonts w:ascii="CP" w:hAnsi="CP"/>
          <w:sz w:val="22"/>
          <w:szCs w:val="22"/>
        </w:rPr>
      </w:pPr>
    </w:p>
    <w:p w14:paraId="1617742F" w14:textId="0FD81C97" w:rsidR="003D0EE7" w:rsidRPr="00A52FBA" w:rsidRDefault="00AD0AAE" w:rsidP="004846F2">
      <w:pPr>
        <w:ind w:left="708"/>
        <w:rPr>
          <w:rFonts w:ascii="CP" w:hAnsi="CP"/>
          <w:sz w:val="22"/>
          <w:szCs w:val="22"/>
        </w:rPr>
      </w:pPr>
      <w:r w:rsidRPr="00A52FBA">
        <w:rPr>
          <w:rFonts w:ascii="CP" w:hAnsi="CP"/>
          <w:sz w:val="22"/>
          <w:szCs w:val="22"/>
        </w:rPr>
        <w:t>Centre national d’art et de culture Georges-Pompidou</w:t>
      </w:r>
    </w:p>
    <w:p w14:paraId="5DF4B717" w14:textId="389322EE" w:rsidR="00FE4AF0" w:rsidRPr="00A52FBA" w:rsidRDefault="00FE4AF0" w:rsidP="00FE4AF0">
      <w:pPr>
        <w:ind w:left="708"/>
        <w:jc w:val="both"/>
        <w:rPr>
          <w:rFonts w:ascii="CP" w:hAnsi="CP"/>
          <w:sz w:val="22"/>
          <w:szCs w:val="22"/>
        </w:rPr>
      </w:pPr>
      <w:r w:rsidRPr="00A52FBA">
        <w:rPr>
          <w:rFonts w:ascii="CP" w:hAnsi="CP"/>
          <w:sz w:val="22"/>
          <w:szCs w:val="22"/>
        </w:rPr>
        <w:t>75191 Paris Cedex 04</w:t>
      </w:r>
    </w:p>
    <w:p w14:paraId="22432E9C" w14:textId="77777777" w:rsidR="003D0EE7" w:rsidRPr="00A52FBA" w:rsidRDefault="003D0EE7" w:rsidP="003D0EE7">
      <w:pPr>
        <w:rPr>
          <w:rFonts w:ascii="CP" w:hAnsi="CP"/>
          <w:sz w:val="22"/>
          <w:szCs w:val="22"/>
        </w:rPr>
      </w:pPr>
    </w:p>
    <w:p w14:paraId="065FEABF" w14:textId="000C1A9B" w:rsidR="003D0EE7" w:rsidRPr="00A52FBA" w:rsidRDefault="00E44450" w:rsidP="000A06D5">
      <w:pPr>
        <w:pStyle w:val="Titre3"/>
        <w:spacing w:before="0" w:after="0"/>
        <w:jc w:val="both"/>
        <w:rPr>
          <w:rFonts w:ascii="CP" w:hAnsi="CP"/>
          <w:sz w:val="22"/>
          <w:szCs w:val="22"/>
        </w:rPr>
      </w:pPr>
      <w:bookmarkStart w:id="55" w:name="_Toc236133488"/>
      <w:r w:rsidRPr="00A52FBA">
        <w:rPr>
          <w:rFonts w:ascii="CP" w:hAnsi="CP"/>
          <w:sz w:val="22"/>
          <w:szCs w:val="22"/>
        </w:rPr>
        <w:t>5.2 NOM, PRENOM, QUALITE DU SIGNATAIRE DE L’ACCORD-CADRE</w:t>
      </w:r>
      <w:bookmarkEnd w:id="55"/>
    </w:p>
    <w:p w14:paraId="28BD4D39" w14:textId="77777777" w:rsidR="003D0EE7" w:rsidRPr="00A52FBA" w:rsidRDefault="003D0EE7" w:rsidP="003D0EE7">
      <w:pPr>
        <w:rPr>
          <w:rFonts w:ascii="CP" w:hAnsi="CP"/>
          <w:sz w:val="22"/>
          <w:szCs w:val="22"/>
        </w:rPr>
      </w:pPr>
    </w:p>
    <w:p w14:paraId="4BF8268C" w14:textId="2A87E47D" w:rsidR="003D0EE7" w:rsidRPr="00A52FBA" w:rsidRDefault="00FE4AF0" w:rsidP="00AD0AAE">
      <w:pPr>
        <w:ind w:left="708"/>
        <w:rPr>
          <w:rFonts w:ascii="CP" w:hAnsi="CP"/>
          <w:sz w:val="22"/>
          <w:szCs w:val="22"/>
        </w:rPr>
      </w:pPr>
      <w:r w:rsidRPr="00A52FBA">
        <w:rPr>
          <w:rFonts w:ascii="CP" w:hAnsi="CP"/>
          <w:sz w:val="22"/>
          <w:szCs w:val="22"/>
        </w:rPr>
        <w:t>Laurent Le Bon, Président</w:t>
      </w:r>
    </w:p>
    <w:p w14:paraId="05E691B9" w14:textId="223CB9FB" w:rsidR="00FE4AF0" w:rsidRPr="00A52FBA" w:rsidRDefault="00FE4AF0" w:rsidP="004846F2">
      <w:pPr>
        <w:ind w:left="708"/>
        <w:rPr>
          <w:rFonts w:ascii="CP" w:hAnsi="CP"/>
          <w:sz w:val="22"/>
          <w:szCs w:val="22"/>
        </w:rPr>
      </w:pPr>
      <w:proofErr w:type="gramStart"/>
      <w:r w:rsidRPr="00A52FBA">
        <w:rPr>
          <w:rFonts w:ascii="CP" w:hAnsi="CP"/>
          <w:sz w:val="22"/>
          <w:szCs w:val="22"/>
        </w:rPr>
        <w:t>ou</w:t>
      </w:r>
      <w:proofErr w:type="gramEnd"/>
      <w:r w:rsidRPr="00A52FBA">
        <w:rPr>
          <w:rFonts w:ascii="CP" w:hAnsi="CP"/>
          <w:sz w:val="22"/>
          <w:szCs w:val="22"/>
        </w:rPr>
        <w:t xml:space="preserve"> son représentant</w:t>
      </w:r>
    </w:p>
    <w:p w14:paraId="09EB973D" w14:textId="77777777" w:rsidR="003D0EE7" w:rsidRPr="00A52FBA" w:rsidRDefault="003D0EE7" w:rsidP="003D0EE7">
      <w:pPr>
        <w:rPr>
          <w:rFonts w:ascii="CP" w:hAnsi="CP"/>
          <w:sz w:val="22"/>
          <w:szCs w:val="22"/>
        </w:rPr>
      </w:pPr>
    </w:p>
    <w:p w14:paraId="2E15BDF4" w14:textId="2E83EF7E" w:rsidR="003D0EE7" w:rsidRPr="00A52FBA" w:rsidRDefault="00AD0AAE" w:rsidP="000A06D5">
      <w:pPr>
        <w:pStyle w:val="Titre3"/>
        <w:spacing w:before="0" w:after="0"/>
        <w:jc w:val="both"/>
        <w:rPr>
          <w:rFonts w:ascii="CP" w:hAnsi="CP"/>
          <w:sz w:val="22"/>
          <w:szCs w:val="22"/>
        </w:rPr>
      </w:pPr>
      <w:bookmarkStart w:id="56" w:name="_Toc236133489"/>
      <w:r w:rsidRPr="00A52FBA">
        <w:rPr>
          <w:rFonts w:ascii="CP" w:hAnsi="CP"/>
          <w:sz w:val="22"/>
          <w:szCs w:val="22"/>
        </w:rPr>
        <w:t xml:space="preserve">5.3 </w:t>
      </w:r>
      <w:bookmarkStart w:id="57" w:name="_Hlk177483971"/>
      <w:bookmarkStart w:id="58" w:name="_Hlk177481614"/>
      <w:r w:rsidR="000A06D5" w:rsidRPr="00A52FBA">
        <w:rPr>
          <w:rFonts w:ascii="CP" w:hAnsi="CP"/>
          <w:sz w:val="22"/>
          <w:szCs w:val="22"/>
        </w:rPr>
        <w:t>PERSONNE HABILITÉE À DONNER LES RENSEIGNEMENTS PRÉVUS À L’</w:t>
      </w:r>
      <w:hyperlink r:id="rId13" w:history="1">
        <w:r w:rsidR="000A06D5" w:rsidRPr="00A52FBA">
          <w:rPr>
            <w:rFonts w:ascii="CP" w:hAnsi="CP"/>
            <w:sz w:val="22"/>
            <w:szCs w:val="22"/>
          </w:rPr>
          <w:t>ARTICLE R.2191-59</w:t>
        </w:r>
      </w:hyperlink>
      <w:r w:rsidR="003D0EE7" w:rsidRPr="00A52FBA">
        <w:rPr>
          <w:rFonts w:ascii="CP" w:hAnsi="CP"/>
          <w:sz w:val="22"/>
          <w:szCs w:val="22"/>
        </w:rPr>
        <w:t xml:space="preserve"> </w:t>
      </w:r>
      <w:r w:rsidR="000A06D5" w:rsidRPr="00A52FBA">
        <w:rPr>
          <w:rFonts w:ascii="CP" w:hAnsi="CP"/>
          <w:sz w:val="22"/>
          <w:szCs w:val="22"/>
        </w:rPr>
        <w:t>DU CODE DE LA COMMANDE PUBLIQUE, AUQUEL RENVOIE L’</w:t>
      </w:r>
      <w:hyperlink r:id="rId14" w:history="1">
        <w:r w:rsidR="000A06D5" w:rsidRPr="00A52FBA">
          <w:rPr>
            <w:rFonts w:ascii="CP" w:hAnsi="CP"/>
            <w:sz w:val="22"/>
            <w:szCs w:val="22"/>
          </w:rPr>
          <w:t>ARTICLE R.2391-28</w:t>
        </w:r>
      </w:hyperlink>
      <w:r w:rsidR="000A06D5" w:rsidRPr="00A52FBA">
        <w:rPr>
          <w:rFonts w:ascii="CP" w:hAnsi="CP"/>
          <w:sz w:val="22"/>
          <w:szCs w:val="22"/>
        </w:rPr>
        <w:t xml:space="preserve"> DU MÊME CODE (NANTISSEMENTS OU CESSIONS DE CRÉANCES)</w:t>
      </w:r>
      <w:bookmarkEnd w:id="57"/>
      <w:bookmarkEnd w:id="56"/>
    </w:p>
    <w:bookmarkEnd w:id="58"/>
    <w:p w14:paraId="1324F55D" w14:textId="77777777" w:rsidR="003D0EE7" w:rsidRPr="00A52FBA" w:rsidRDefault="003D0EE7" w:rsidP="003D0EE7">
      <w:pPr>
        <w:rPr>
          <w:rFonts w:ascii="CP" w:hAnsi="CP"/>
          <w:sz w:val="22"/>
          <w:szCs w:val="22"/>
        </w:rPr>
      </w:pPr>
    </w:p>
    <w:p w14:paraId="0BE59B59" w14:textId="1EB7A498" w:rsidR="003D0EE7" w:rsidRPr="00A52FBA" w:rsidRDefault="00FE4AF0" w:rsidP="004846F2">
      <w:pPr>
        <w:ind w:left="708"/>
        <w:rPr>
          <w:rFonts w:ascii="CP" w:hAnsi="CP"/>
          <w:sz w:val="22"/>
          <w:szCs w:val="22"/>
        </w:rPr>
      </w:pPr>
      <w:r w:rsidRPr="00A52FBA">
        <w:rPr>
          <w:rFonts w:ascii="CP" w:hAnsi="CP"/>
          <w:sz w:val="22"/>
          <w:szCs w:val="22"/>
        </w:rPr>
        <w:t>Laurent Le Bon, Président</w:t>
      </w:r>
    </w:p>
    <w:p w14:paraId="3CD4D5FB" w14:textId="77777777" w:rsidR="00FE4AF0" w:rsidRPr="00A52FBA" w:rsidRDefault="00FE4AF0" w:rsidP="00FE4AF0">
      <w:pPr>
        <w:ind w:left="708"/>
        <w:rPr>
          <w:rFonts w:ascii="CP" w:hAnsi="CP"/>
          <w:sz w:val="22"/>
          <w:szCs w:val="22"/>
        </w:rPr>
      </w:pPr>
      <w:r w:rsidRPr="00A52FBA">
        <w:rPr>
          <w:rFonts w:ascii="CP" w:hAnsi="CP"/>
          <w:sz w:val="22"/>
          <w:szCs w:val="22"/>
        </w:rPr>
        <w:t>Centre national d’art et de culture Georges-Pompidou</w:t>
      </w:r>
    </w:p>
    <w:p w14:paraId="4C21D7B9" w14:textId="77777777" w:rsidR="00FE4AF0" w:rsidRPr="00A52FBA" w:rsidRDefault="00FE4AF0" w:rsidP="00FE4AF0">
      <w:pPr>
        <w:ind w:left="708"/>
        <w:jc w:val="both"/>
        <w:rPr>
          <w:rFonts w:ascii="CP" w:hAnsi="CP"/>
          <w:sz w:val="22"/>
          <w:szCs w:val="22"/>
        </w:rPr>
      </w:pPr>
      <w:r w:rsidRPr="00A52FBA">
        <w:rPr>
          <w:rFonts w:ascii="CP" w:hAnsi="CP"/>
          <w:sz w:val="22"/>
          <w:szCs w:val="22"/>
        </w:rPr>
        <w:t>75191 Paris Cedex 04</w:t>
      </w:r>
    </w:p>
    <w:p w14:paraId="1902587E" w14:textId="77777777" w:rsidR="003D0EE7" w:rsidRPr="00A52FBA" w:rsidRDefault="003D0EE7" w:rsidP="003D0EE7">
      <w:pPr>
        <w:rPr>
          <w:rFonts w:ascii="CP" w:hAnsi="CP"/>
          <w:sz w:val="22"/>
          <w:szCs w:val="22"/>
        </w:rPr>
      </w:pPr>
    </w:p>
    <w:p w14:paraId="0A09998B" w14:textId="1AC1B0F3" w:rsidR="003D0EE7" w:rsidRPr="00A52FBA" w:rsidRDefault="00E44450" w:rsidP="000A06D5">
      <w:pPr>
        <w:pStyle w:val="Titre3"/>
        <w:spacing w:before="0" w:after="0"/>
        <w:jc w:val="both"/>
        <w:rPr>
          <w:rFonts w:ascii="CP" w:hAnsi="CP"/>
          <w:sz w:val="22"/>
          <w:szCs w:val="22"/>
        </w:rPr>
      </w:pPr>
      <w:bookmarkStart w:id="59" w:name="_Toc236133490"/>
      <w:r w:rsidRPr="00A52FBA">
        <w:rPr>
          <w:rFonts w:ascii="CP" w:hAnsi="CP"/>
          <w:sz w:val="22"/>
          <w:szCs w:val="22"/>
        </w:rPr>
        <w:t>5.4 DESIGNATION, ADRESSE, NUMERO DE TELEPHONE DU COMPTABLE ASSIGNATAIRE</w:t>
      </w:r>
      <w:bookmarkEnd w:id="59"/>
    </w:p>
    <w:p w14:paraId="2D540CB7" w14:textId="77777777" w:rsidR="003D0EE7" w:rsidRPr="00A52FBA" w:rsidRDefault="003D0EE7" w:rsidP="003D0EE7">
      <w:pPr>
        <w:rPr>
          <w:rFonts w:ascii="CP" w:hAnsi="CP"/>
          <w:sz w:val="22"/>
          <w:szCs w:val="22"/>
        </w:rPr>
      </w:pPr>
    </w:p>
    <w:p w14:paraId="7A87FE24" w14:textId="77777777" w:rsidR="00FE4AF0" w:rsidRPr="00A52FBA" w:rsidRDefault="003D0EE7" w:rsidP="00FE4AF0">
      <w:pPr>
        <w:ind w:left="708"/>
        <w:rPr>
          <w:rFonts w:ascii="CP" w:hAnsi="CP"/>
          <w:sz w:val="22"/>
          <w:szCs w:val="22"/>
        </w:rPr>
      </w:pPr>
      <w:r w:rsidRPr="00A52FBA">
        <w:rPr>
          <w:rFonts w:ascii="CP" w:hAnsi="CP"/>
          <w:sz w:val="22"/>
          <w:szCs w:val="22"/>
        </w:rPr>
        <w:t xml:space="preserve">Monsieur l’agent comptable du </w:t>
      </w:r>
      <w:r w:rsidR="00FE4AF0" w:rsidRPr="00A52FBA">
        <w:rPr>
          <w:rFonts w:ascii="CP" w:hAnsi="CP"/>
          <w:sz w:val="22"/>
          <w:szCs w:val="22"/>
        </w:rPr>
        <w:t>Centre national d’art et de culture Georges-Pompidou</w:t>
      </w:r>
    </w:p>
    <w:p w14:paraId="137A6AAC" w14:textId="77777777" w:rsidR="00FE4AF0" w:rsidRPr="00A52FBA" w:rsidRDefault="00FE4AF0" w:rsidP="00FE4AF0">
      <w:pPr>
        <w:ind w:left="708"/>
        <w:jc w:val="both"/>
        <w:rPr>
          <w:rFonts w:ascii="CP" w:hAnsi="CP"/>
          <w:sz w:val="22"/>
          <w:szCs w:val="22"/>
        </w:rPr>
      </w:pPr>
      <w:r w:rsidRPr="00A52FBA">
        <w:rPr>
          <w:rFonts w:ascii="CP" w:hAnsi="CP"/>
          <w:sz w:val="22"/>
          <w:szCs w:val="22"/>
        </w:rPr>
        <w:t>75191 Paris Cedex 04</w:t>
      </w:r>
    </w:p>
    <w:p w14:paraId="2C4EA05D" w14:textId="77777777" w:rsidR="003D0EE7" w:rsidRPr="00A52FBA" w:rsidRDefault="003D0EE7" w:rsidP="005F512A">
      <w:pPr>
        <w:jc w:val="both"/>
        <w:rPr>
          <w:rFonts w:ascii="CP" w:hAnsi="CP"/>
          <w:b/>
          <w:sz w:val="22"/>
        </w:rPr>
      </w:pPr>
    </w:p>
    <w:p w14:paraId="53516CFB" w14:textId="709BDC35" w:rsidR="003D0EE7" w:rsidRPr="00A52FBA" w:rsidRDefault="00E44450" w:rsidP="000A06D5">
      <w:pPr>
        <w:pStyle w:val="Titre3"/>
        <w:spacing w:before="0" w:after="0"/>
        <w:jc w:val="both"/>
        <w:rPr>
          <w:rFonts w:ascii="CP" w:hAnsi="CP"/>
          <w:sz w:val="22"/>
          <w:szCs w:val="22"/>
        </w:rPr>
      </w:pPr>
      <w:bookmarkStart w:id="60" w:name="_Toc236133491"/>
      <w:r w:rsidRPr="00A52FBA">
        <w:rPr>
          <w:rFonts w:ascii="CP" w:hAnsi="CP"/>
          <w:sz w:val="22"/>
          <w:szCs w:val="22"/>
        </w:rPr>
        <w:t>5.</w:t>
      </w:r>
      <w:r w:rsidR="00A427C0" w:rsidRPr="00A52FBA">
        <w:rPr>
          <w:rFonts w:ascii="CP" w:hAnsi="CP"/>
          <w:sz w:val="22"/>
          <w:szCs w:val="22"/>
        </w:rPr>
        <w:t>5</w:t>
      </w:r>
      <w:r w:rsidRPr="00A52FBA">
        <w:rPr>
          <w:rFonts w:ascii="CP" w:hAnsi="CP"/>
          <w:sz w:val="22"/>
          <w:szCs w:val="22"/>
        </w:rPr>
        <w:t xml:space="preserve"> SIGNATURE DE L’ACHETEUR</w:t>
      </w:r>
      <w:bookmarkEnd w:id="60"/>
    </w:p>
    <w:p w14:paraId="33EE9181" w14:textId="4F3EA0DD" w:rsidR="003D0EE7" w:rsidRPr="00A52FBA" w:rsidRDefault="003D0EE7" w:rsidP="003D0EE7">
      <w:pPr>
        <w:rPr>
          <w:rFonts w:ascii="CP" w:hAnsi="CP"/>
          <w:sz w:val="22"/>
          <w:szCs w:val="22"/>
        </w:rPr>
      </w:pPr>
    </w:p>
    <w:p w14:paraId="30AE2E28" w14:textId="77777777" w:rsidR="0018757B" w:rsidRPr="00A52FBA" w:rsidRDefault="0018757B" w:rsidP="003D0EE7">
      <w:pPr>
        <w:rPr>
          <w:rFonts w:ascii="CP" w:hAnsi="CP"/>
          <w:sz w:val="22"/>
          <w:szCs w:val="22"/>
        </w:rPr>
      </w:pPr>
    </w:p>
    <w:p w14:paraId="6250C0A7" w14:textId="5491A2ED" w:rsidR="003D0EE7" w:rsidRPr="00A52FBA" w:rsidRDefault="003D0EE7" w:rsidP="003D0EE7">
      <w:pPr>
        <w:rPr>
          <w:rFonts w:ascii="CP" w:hAnsi="CP"/>
          <w:sz w:val="22"/>
          <w:szCs w:val="22"/>
        </w:rPr>
      </w:pPr>
      <w:r w:rsidRPr="00A52FBA">
        <w:rPr>
          <w:rFonts w:ascii="CP" w:hAnsi="CP"/>
          <w:sz w:val="22"/>
          <w:szCs w:val="22"/>
        </w:rPr>
        <w:t>A : …………………</w:t>
      </w:r>
      <w:proofErr w:type="gramStart"/>
      <w:r w:rsidRPr="00A52FBA">
        <w:rPr>
          <w:rFonts w:ascii="CP" w:hAnsi="CP"/>
          <w:sz w:val="22"/>
          <w:szCs w:val="22"/>
        </w:rPr>
        <w:t>… ,</w:t>
      </w:r>
      <w:proofErr w:type="gramEnd"/>
      <w:r w:rsidRPr="00A52FBA">
        <w:rPr>
          <w:rFonts w:ascii="CP" w:hAnsi="CP"/>
          <w:sz w:val="22"/>
          <w:szCs w:val="22"/>
        </w:rPr>
        <w:t xml:space="preserve"> le …………………</w:t>
      </w:r>
    </w:p>
    <w:p w14:paraId="50234B42" w14:textId="77777777" w:rsidR="00E70636" w:rsidRPr="00A52FBA" w:rsidRDefault="00E70636" w:rsidP="003D0EE7">
      <w:pPr>
        <w:rPr>
          <w:rFonts w:ascii="CP" w:hAnsi="CP"/>
          <w:sz w:val="22"/>
          <w:szCs w:val="22"/>
        </w:rPr>
      </w:pPr>
    </w:p>
    <w:p w14:paraId="27859EAD" w14:textId="252D6F47" w:rsidR="003D0EE7" w:rsidRPr="00A52FBA" w:rsidRDefault="003D0EE7" w:rsidP="003D0EE7">
      <w:pPr>
        <w:rPr>
          <w:rFonts w:ascii="CP" w:hAnsi="CP"/>
          <w:sz w:val="22"/>
          <w:szCs w:val="22"/>
        </w:rPr>
      </w:pPr>
    </w:p>
    <w:p w14:paraId="5B12B9DA" w14:textId="77777777" w:rsidR="0018757B" w:rsidRPr="00A52FBA" w:rsidRDefault="0018757B" w:rsidP="003D0EE7">
      <w:pPr>
        <w:rPr>
          <w:rFonts w:ascii="CP" w:hAnsi="CP"/>
          <w:sz w:val="22"/>
          <w:szCs w:val="22"/>
        </w:rPr>
      </w:pPr>
    </w:p>
    <w:p w14:paraId="4ED8C3B0" w14:textId="5F75FC74" w:rsidR="003D0EE7" w:rsidRPr="00A52FBA" w:rsidRDefault="003D0EE7" w:rsidP="004846F2">
      <w:pPr>
        <w:ind w:left="5103"/>
        <w:rPr>
          <w:rFonts w:ascii="CP" w:hAnsi="CP"/>
          <w:sz w:val="22"/>
          <w:szCs w:val="22"/>
        </w:rPr>
      </w:pPr>
      <w:r w:rsidRPr="00A52FBA">
        <w:rPr>
          <w:rFonts w:ascii="CP" w:hAnsi="CP"/>
          <w:sz w:val="22"/>
          <w:szCs w:val="22"/>
        </w:rPr>
        <w:t>Pour le pouvoir adjudicateur,</w:t>
      </w:r>
    </w:p>
    <w:sectPr w:rsidR="003D0EE7" w:rsidRPr="00A52FBA" w:rsidSect="0047345E">
      <w:headerReference w:type="default" r:id="rId15"/>
      <w:footerReference w:type="even" r:id="rId16"/>
      <w:footerReference w:type="default" r:id="rId17"/>
      <w:headerReference w:type="first" r:id="rId18"/>
      <w:pgSz w:w="11906" w:h="16838" w:code="9"/>
      <w:pgMar w:top="1418" w:right="1418" w:bottom="1134" w:left="1418" w:header="709" w:footer="28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A5B4FE" w16cex:dateUtc="2026-07-09T16:54:00Z"/>
  <w16cex:commentExtensible w16cex:durableId="529DF8C5" w16cex:dateUtc="2026-07-09T16:56:00Z"/>
  <w16cex:commentExtensible w16cex:durableId="1D1C5C57" w16cex:dateUtc="2026-07-09T16: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A369F" w14:textId="77777777" w:rsidR="00D62ABC" w:rsidRDefault="00D62ABC">
      <w:r>
        <w:separator/>
      </w:r>
    </w:p>
  </w:endnote>
  <w:endnote w:type="continuationSeparator" w:id="0">
    <w:p w14:paraId="4A76D800" w14:textId="77777777" w:rsidR="00D62ABC" w:rsidRDefault="00D62ABC">
      <w:r>
        <w:continuationSeparator/>
      </w:r>
    </w:p>
  </w:endnote>
  <w:endnote w:type="continuationNotice" w:id="1">
    <w:p w14:paraId="336DFB6F" w14:textId="77777777" w:rsidR="00D62ABC" w:rsidRDefault="00D62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Univers Condensed Light">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CP">
    <w:panose1 w:val="020B0503020202020204"/>
    <w:charset w:val="00"/>
    <w:family w:val="swiss"/>
    <w:pitch w:val="variable"/>
    <w:sig w:usb0="800000AF" w:usb1="5000E47B"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1566E9" w:rsidRDefault="001566E9"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1566E9" w:rsidRDefault="001566E9"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1566E9" w:rsidRPr="00A6118E" w:rsidRDefault="001566E9">
    <w:pPr>
      <w:pStyle w:val="Pieddepage"/>
      <w:jc w:val="right"/>
      <w:rPr>
        <w:rFonts w:ascii="CP" w:hAnsi="CP"/>
        <w:sz w:val="16"/>
        <w:szCs w:val="16"/>
      </w:rPr>
    </w:pPr>
    <w:r w:rsidRPr="00A6118E">
      <w:rPr>
        <w:rFonts w:ascii="CP" w:hAnsi="CP"/>
        <w:sz w:val="16"/>
        <w:szCs w:val="16"/>
      </w:rPr>
      <w:t xml:space="preserve">Page </w:t>
    </w:r>
    <w:r w:rsidRPr="00A6118E">
      <w:rPr>
        <w:rFonts w:ascii="CP" w:hAnsi="CP"/>
        <w:b/>
        <w:bCs/>
        <w:sz w:val="16"/>
        <w:szCs w:val="16"/>
      </w:rPr>
      <w:fldChar w:fldCharType="begin"/>
    </w:r>
    <w:r w:rsidRPr="00A6118E">
      <w:rPr>
        <w:rFonts w:ascii="CP" w:hAnsi="CP"/>
        <w:b/>
        <w:bCs/>
        <w:sz w:val="16"/>
        <w:szCs w:val="16"/>
      </w:rPr>
      <w:instrText>PAGE</w:instrText>
    </w:r>
    <w:r w:rsidRPr="00A6118E">
      <w:rPr>
        <w:rFonts w:ascii="CP" w:hAnsi="CP"/>
        <w:b/>
        <w:bCs/>
        <w:sz w:val="16"/>
        <w:szCs w:val="16"/>
      </w:rPr>
      <w:fldChar w:fldCharType="separate"/>
    </w:r>
    <w:r w:rsidRPr="00A6118E">
      <w:rPr>
        <w:rFonts w:ascii="CP" w:hAnsi="CP"/>
        <w:b/>
        <w:bCs/>
        <w:noProof/>
        <w:sz w:val="16"/>
        <w:szCs w:val="16"/>
      </w:rPr>
      <w:t>22</w:t>
    </w:r>
    <w:r w:rsidRPr="00A6118E">
      <w:rPr>
        <w:rFonts w:ascii="CP" w:hAnsi="CP"/>
        <w:b/>
        <w:bCs/>
        <w:sz w:val="16"/>
        <w:szCs w:val="16"/>
      </w:rPr>
      <w:fldChar w:fldCharType="end"/>
    </w:r>
    <w:r w:rsidRPr="00A6118E">
      <w:rPr>
        <w:rFonts w:ascii="CP" w:hAnsi="CP"/>
        <w:sz w:val="16"/>
        <w:szCs w:val="16"/>
      </w:rPr>
      <w:t xml:space="preserve"> sur </w:t>
    </w:r>
    <w:r w:rsidRPr="00A6118E">
      <w:rPr>
        <w:rFonts w:ascii="CP" w:hAnsi="CP"/>
        <w:b/>
        <w:bCs/>
        <w:sz w:val="16"/>
        <w:szCs w:val="16"/>
      </w:rPr>
      <w:fldChar w:fldCharType="begin"/>
    </w:r>
    <w:r w:rsidRPr="00A6118E">
      <w:rPr>
        <w:rFonts w:ascii="CP" w:hAnsi="CP"/>
        <w:b/>
        <w:bCs/>
        <w:sz w:val="16"/>
        <w:szCs w:val="16"/>
      </w:rPr>
      <w:instrText>NUMPAGES</w:instrText>
    </w:r>
    <w:r w:rsidRPr="00A6118E">
      <w:rPr>
        <w:rFonts w:ascii="CP" w:hAnsi="CP"/>
        <w:b/>
        <w:bCs/>
        <w:sz w:val="16"/>
        <w:szCs w:val="16"/>
      </w:rPr>
      <w:fldChar w:fldCharType="separate"/>
    </w:r>
    <w:r w:rsidRPr="00A6118E">
      <w:rPr>
        <w:rFonts w:ascii="CP" w:hAnsi="CP"/>
        <w:b/>
        <w:bCs/>
        <w:noProof/>
        <w:sz w:val="16"/>
        <w:szCs w:val="16"/>
      </w:rPr>
      <w:t>56</w:t>
    </w:r>
    <w:r w:rsidRPr="00A6118E">
      <w:rPr>
        <w:rFonts w:ascii="CP" w:hAnsi="CP"/>
        <w:b/>
        <w:bCs/>
        <w:sz w:val="16"/>
        <w:szCs w:val="16"/>
      </w:rPr>
      <w:fldChar w:fldCharType="end"/>
    </w:r>
  </w:p>
  <w:p w14:paraId="10B82560" w14:textId="77777777" w:rsidR="001566E9" w:rsidRPr="007F75BB" w:rsidRDefault="001566E9"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A74C1" w14:textId="77777777" w:rsidR="00D62ABC" w:rsidRDefault="00D62ABC">
      <w:r>
        <w:separator/>
      </w:r>
    </w:p>
  </w:footnote>
  <w:footnote w:type="continuationSeparator" w:id="0">
    <w:p w14:paraId="28255E56" w14:textId="77777777" w:rsidR="00D62ABC" w:rsidRDefault="00D62ABC">
      <w:r>
        <w:continuationSeparator/>
      </w:r>
    </w:p>
  </w:footnote>
  <w:footnote w:type="continuationNotice" w:id="1">
    <w:p w14:paraId="7E15A945" w14:textId="77777777" w:rsidR="00D62ABC" w:rsidRDefault="00D62ABC"/>
  </w:footnote>
  <w:footnote w:id="2">
    <w:p w14:paraId="0085D315" w14:textId="67C64069" w:rsidR="001566E9" w:rsidRPr="001566E9" w:rsidRDefault="001566E9" w:rsidP="00293903">
      <w:pPr>
        <w:pStyle w:val="Notedebasdepage"/>
        <w:jc w:val="both"/>
        <w:rPr>
          <w:rFonts w:ascii="CP" w:hAnsi="CP"/>
          <w:i/>
          <w:sz w:val="18"/>
          <w:szCs w:val="18"/>
        </w:rPr>
      </w:pPr>
      <w:r w:rsidRPr="001566E9">
        <w:rPr>
          <w:rStyle w:val="Appelnotedebasdep"/>
          <w:rFonts w:ascii="CP" w:hAnsi="CP"/>
          <w:sz w:val="18"/>
          <w:szCs w:val="18"/>
        </w:rPr>
        <w:footnoteRef/>
      </w:r>
      <w:r w:rsidRPr="001566E9">
        <w:rPr>
          <w:rStyle w:val="Appelnotedebasdep"/>
          <w:rFonts w:ascii="CP" w:hAnsi="CP"/>
          <w:sz w:val="18"/>
          <w:szCs w:val="18"/>
        </w:rPr>
        <w:t xml:space="preserve"> </w:t>
      </w:r>
      <w:r w:rsidRPr="001566E9">
        <w:rPr>
          <w:rFonts w:ascii="CP" w:hAnsi="CP"/>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4EE9DC68" w14:textId="1DDD379A" w:rsidR="001566E9" w:rsidRPr="001566E9" w:rsidRDefault="001566E9" w:rsidP="00293903">
      <w:pPr>
        <w:pStyle w:val="Notedebasdepage"/>
        <w:jc w:val="both"/>
        <w:rPr>
          <w:rFonts w:ascii="CP" w:hAnsi="CP"/>
          <w:i/>
          <w:sz w:val="18"/>
          <w:szCs w:val="18"/>
        </w:rPr>
      </w:pPr>
      <w:r w:rsidRPr="001566E9">
        <w:rPr>
          <w:rStyle w:val="Appelnotedebasdep"/>
          <w:rFonts w:ascii="CP" w:hAnsi="CP"/>
          <w:sz w:val="18"/>
          <w:szCs w:val="18"/>
        </w:rPr>
        <w:footnoteRef/>
      </w:r>
      <w:r w:rsidRPr="001566E9">
        <w:rPr>
          <w:rStyle w:val="Appelnotedebasdep"/>
          <w:rFonts w:ascii="CP" w:hAnsi="CP"/>
          <w:sz w:val="18"/>
          <w:szCs w:val="18"/>
        </w:rPr>
        <w:t xml:space="preserve"> </w:t>
      </w:r>
      <w:r w:rsidRPr="001566E9">
        <w:rPr>
          <w:rFonts w:ascii="CP" w:hAnsi="CP"/>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4">
    <w:p w14:paraId="4CE861F2" w14:textId="068AD707" w:rsidR="001566E9" w:rsidRPr="001566E9" w:rsidRDefault="001566E9" w:rsidP="00293903">
      <w:pPr>
        <w:pStyle w:val="Notedebasdepage"/>
        <w:jc w:val="both"/>
        <w:rPr>
          <w:rFonts w:ascii="CP" w:hAnsi="CP"/>
          <w:sz w:val="18"/>
          <w:szCs w:val="18"/>
        </w:rPr>
      </w:pPr>
      <w:r w:rsidRPr="001566E9">
        <w:rPr>
          <w:rStyle w:val="Appelnotedebasdep"/>
          <w:rFonts w:ascii="CP" w:hAnsi="CP"/>
          <w:sz w:val="18"/>
          <w:szCs w:val="18"/>
        </w:rPr>
        <w:footnoteRef/>
      </w:r>
      <w:r w:rsidRPr="001566E9">
        <w:rPr>
          <w:rStyle w:val="Appelnotedebasdep"/>
          <w:rFonts w:ascii="CP" w:hAnsi="CP"/>
          <w:sz w:val="18"/>
          <w:szCs w:val="18"/>
        </w:rPr>
        <w:t xml:space="preserve"> </w:t>
      </w:r>
      <w:r w:rsidRPr="001566E9">
        <w:rPr>
          <w:rFonts w:ascii="CP" w:hAnsi="CP"/>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7E6B097E" w:rsidR="001566E9" w:rsidRPr="000A06D5" w:rsidRDefault="001566E9" w:rsidP="000A06D5">
    <w:pPr>
      <w:pStyle w:val="En-tte"/>
      <w:jc w:val="center"/>
      <w:rPr>
        <w:rFonts w:ascii="Univers Next Pro Condensed" w:hAnsi="Univers Next Pro Condensed"/>
      </w:rPr>
    </w:pPr>
    <w:bookmarkStart w:id="61" w:name="_Hlk177483615"/>
    <w:bookmarkStart w:id="62" w:name="_Hlk177483616"/>
    <w:r w:rsidRPr="000A06D5">
      <w:rPr>
        <w:rFonts w:ascii="Univers Next Pro Condensed" w:hAnsi="Univers Next Pro Condensed"/>
      </w:rPr>
      <w:t>2</w:t>
    </w:r>
    <w:r>
      <w:rPr>
        <w:rFonts w:ascii="Univers Next Pro Condensed" w:hAnsi="Univers Next Pro Condensed"/>
      </w:rPr>
      <w:t>6-CP08-</w:t>
    </w:r>
    <w:r w:rsidRPr="000A06D5">
      <w:rPr>
        <w:rFonts w:ascii="Univers Next Pro Condensed" w:hAnsi="Univers Next Pro Condensed"/>
      </w:rPr>
      <w:t>0</w:t>
    </w:r>
    <w:r w:rsidR="00F80ECE">
      <w:rPr>
        <w:rFonts w:ascii="Univers Next Pro Condensed" w:hAnsi="Univers Next Pro Condensed"/>
      </w:rPr>
      <w:t>86</w:t>
    </w:r>
    <w:r w:rsidRPr="000A06D5">
      <w:rPr>
        <w:rFonts w:ascii="Univers Next Pro Condensed" w:hAnsi="Univers Next Pro Condensed"/>
      </w:rPr>
      <w:t>-AC - AE</w:t>
    </w:r>
    <w:bookmarkEnd w:id="61"/>
    <w:bookmarkEnd w:id="6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16916" w14:textId="7157583F" w:rsidR="001566E9" w:rsidRDefault="001566E9">
    <w:pPr>
      <w:pStyle w:val="En-tte"/>
    </w:pPr>
    <w:r>
      <w:rPr>
        <w:noProof/>
      </w:rPr>
      <w:drawing>
        <wp:anchor distT="0" distB="0" distL="114300" distR="114300" simplePos="0" relativeHeight="251659264" behindDoc="0" locked="0" layoutInCell="1" allowOverlap="1" wp14:anchorId="3EE14FEA" wp14:editId="76C066CF">
          <wp:simplePos x="0" y="0"/>
          <wp:positionH relativeFrom="margin">
            <wp:align>center</wp:align>
          </wp:positionH>
          <wp:positionV relativeFrom="paragraph">
            <wp:posOffset>153035</wp:posOffset>
          </wp:positionV>
          <wp:extent cx="3923665" cy="418465"/>
          <wp:effectExtent l="0" t="0" r="635" b="635"/>
          <wp:wrapThrough wrapText="bothSides">
            <wp:wrapPolygon edited="0">
              <wp:start x="0" y="0"/>
              <wp:lineTo x="0" y="18683"/>
              <wp:lineTo x="15731" y="20649"/>
              <wp:lineTo x="16570" y="20649"/>
              <wp:lineTo x="21499" y="18683"/>
              <wp:lineTo x="21499" y="2950"/>
              <wp:lineTo x="19191"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3923665" cy="4184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7"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0" w15:restartNumberingAfterBreak="0">
    <w:nsid w:val="262C1D31"/>
    <w:multiLevelType w:val="hybridMultilevel"/>
    <w:tmpl w:val="4BC431B2"/>
    <w:lvl w:ilvl="0" w:tplc="471C6934">
      <w:numFmt w:val="bullet"/>
      <w:lvlText w:val="•"/>
      <w:lvlJc w:val="left"/>
      <w:pPr>
        <w:ind w:left="1065" w:hanging="705"/>
      </w:pPr>
      <w:rPr>
        <w:rFonts w:ascii="Univers Next Pro Condensed" w:eastAsia="Univers Condensed Light" w:hAnsi="Univers Next Pro Condensed" w:cs="Univers Condensed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0"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3"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9372B2F"/>
    <w:multiLevelType w:val="hybridMultilevel"/>
    <w:tmpl w:val="D7349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6"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9"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7"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3"/>
  </w:num>
  <w:num w:numId="2">
    <w:abstractNumId w:val="17"/>
  </w:num>
  <w:num w:numId="3">
    <w:abstractNumId w:val="37"/>
  </w:num>
  <w:num w:numId="4">
    <w:abstractNumId w:val="30"/>
  </w:num>
  <w:num w:numId="5">
    <w:abstractNumId w:val="57"/>
  </w:num>
  <w:num w:numId="6">
    <w:abstractNumId w:val="41"/>
  </w:num>
  <w:num w:numId="7">
    <w:abstractNumId w:val="61"/>
  </w:num>
  <w:num w:numId="8">
    <w:abstractNumId w:val="67"/>
  </w:num>
  <w:num w:numId="9">
    <w:abstractNumId w:val="16"/>
  </w:num>
  <w:num w:numId="10">
    <w:abstractNumId w:val="48"/>
  </w:num>
  <w:num w:numId="11">
    <w:abstractNumId w:val="60"/>
  </w:num>
  <w:num w:numId="12">
    <w:abstractNumId w:val="33"/>
  </w:num>
  <w:num w:numId="13">
    <w:abstractNumId w:val="44"/>
  </w:num>
  <w:num w:numId="14">
    <w:abstractNumId w:val="22"/>
  </w:num>
  <w:num w:numId="15">
    <w:abstractNumId w:val="29"/>
  </w:num>
  <w:num w:numId="16">
    <w:abstractNumId w:val="3"/>
  </w:num>
  <w:num w:numId="17">
    <w:abstractNumId w:val="66"/>
  </w:num>
  <w:num w:numId="18">
    <w:abstractNumId w:val="4"/>
  </w:num>
  <w:num w:numId="19">
    <w:abstractNumId w:val="31"/>
  </w:num>
  <w:num w:numId="20">
    <w:abstractNumId w:val="64"/>
  </w:num>
  <w:num w:numId="21">
    <w:abstractNumId w:val="59"/>
  </w:num>
  <w:num w:numId="22">
    <w:abstractNumId w:val="35"/>
  </w:num>
  <w:num w:numId="23">
    <w:abstractNumId w:val="55"/>
  </w:num>
  <w:num w:numId="24">
    <w:abstractNumId w:val="9"/>
  </w:num>
  <w:num w:numId="25">
    <w:abstractNumId w:val="47"/>
  </w:num>
  <w:num w:numId="26">
    <w:abstractNumId w:val="6"/>
  </w:num>
  <w:num w:numId="27">
    <w:abstractNumId w:val="53"/>
  </w:num>
  <w:num w:numId="28">
    <w:abstractNumId w:val="32"/>
  </w:num>
  <w:num w:numId="29">
    <w:abstractNumId w:val="12"/>
  </w:num>
  <w:num w:numId="30">
    <w:abstractNumId w:val="8"/>
  </w:num>
  <w:num w:numId="31">
    <w:abstractNumId w:val="14"/>
  </w:num>
  <w:num w:numId="32">
    <w:abstractNumId w:val="38"/>
  </w:num>
  <w:num w:numId="33">
    <w:abstractNumId w:val="27"/>
  </w:num>
  <w:num w:numId="34">
    <w:abstractNumId w:val="52"/>
  </w:num>
  <w:num w:numId="35">
    <w:abstractNumId w:val="65"/>
  </w:num>
  <w:num w:numId="36">
    <w:abstractNumId w:val="43"/>
  </w:num>
  <w:num w:numId="37">
    <w:abstractNumId w:val="46"/>
  </w:num>
  <w:num w:numId="38">
    <w:abstractNumId w:val="10"/>
  </w:num>
  <w:num w:numId="39">
    <w:abstractNumId w:val="36"/>
  </w:num>
  <w:num w:numId="40">
    <w:abstractNumId w:val="42"/>
  </w:num>
  <w:num w:numId="41">
    <w:abstractNumId w:val="50"/>
  </w:num>
  <w:num w:numId="42">
    <w:abstractNumId w:val="5"/>
  </w:num>
  <w:num w:numId="43">
    <w:abstractNumId w:val="13"/>
  </w:num>
  <w:num w:numId="44">
    <w:abstractNumId w:val="58"/>
  </w:num>
  <w:num w:numId="45">
    <w:abstractNumId w:val="26"/>
  </w:num>
  <w:num w:numId="46">
    <w:abstractNumId w:val="11"/>
  </w:num>
  <w:num w:numId="47">
    <w:abstractNumId w:val="23"/>
  </w:num>
  <w:num w:numId="48">
    <w:abstractNumId w:val="18"/>
  </w:num>
  <w:num w:numId="49">
    <w:abstractNumId w:val="40"/>
  </w:num>
  <w:num w:numId="50">
    <w:abstractNumId w:val="1"/>
  </w:num>
  <w:num w:numId="51">
    <w:abstractNumId w:val="0"/>
  </w:num>
  <w:num w:numId="52">
    <w:abstractNumId w:val="24"/>
  </w:num>
  <w:num w:numId="53">
    <w:abstractNumId w:val="7"/>
  </w:num>
  <w:num w:numId="54">
    <w:abstractNumId w:val="25"/>
  </w:num>
  <w:num w:numId="55">
    <w:abstractNumId w:val="45"/>
  </w:num>
  <w:num w:numId="56">
    <w:abstractNumId w:val="49"/>
  </w:num>
  <w:num w:numId="57">
    <w:abstractNumId w:val="2"/>
  </w:num>
  <w:num w:numId="58">
    <w:abstractNumId w:val="62"/>
  </w:num>
  <w:num w:numId="59">
    <w:abstractNumId w:val="51"/>
  </w:num>
  <w:num w:numId="60">
    <w:abstractNumId w:val="21"/>
  </w:num>
  <w:num w:numId="61">
    <w:abstractNumId w:val="39"/>
  </w:num>
  <w:num w:numId="62">
    <w:abstractNumId w:val="15"/>
  </w:num>
  <w:num w:numId="63">
    <w:abstractNumId w:val="19"/>
  </w:num>
  <w:num w:numId="64">
    <w:abstractNumId w:val="56"/>
  </w:num>
  <w:num w:numId="65">
    <w:abstractNumId w:val="34"/>
  </w:num>
  <w:num w:numId="66">
    <w:abstractNumId w:val="28"/>
  </w:num>
  <w:num w:numId="67">
    <w:abstractNumId w:val="54"/>
  </w:num>
  <w:num w:numId="68">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5A74"/>
    <w:rsid w:val="000576F2"/>
    <w:rsid w:val="0006023E"/>
    <w:rsid w:val="00060CA0"/>
    <w:rsid w:val="0006506B"/>
    <w:rsid w:val="0006592B"/>
    <w:rsid w:val="00065D99"/>
    <w:rsid w:val="000672FC"/>
    <w:rsid w:val="0007124A"/>
    <w:rsid w:val="0007140A"/>
    <w:rsid w:val="00074168"/>
    <w:rsid w:val="000741B0"/>
    <w:rsid w:val="00075228"/>
    <w:rsid w:val="00075431"/>
    <w:rsid w:val="00075A17"/>
    <w:rsid w:val="000767A8"/>
    <w:rsid w:val="00076D43"/>
    <w:rsid w:val="00077627"/>
    <w:rsid w:val="00077EF7"/>
    <w:rsid w:val="0008085C"/>
    <w:rsid w:val="000818E4"/>
    <w:rsid w:val="00082D84"/>
    <w:rsid w:val="00084556"/>
    <w:rsid w:val="00086C1F"/>
    <w:rsid w:val="0009040C"/>
    <w:rsid w:val="0009183D"/>
    <w:rsid w:val="00091DDB"/>
    <w:rsid w:val="00091E59"/>
    <w:rsid w:val="000920F2"/>
    <w:rsid w:val="00093352"/>
    <w:rsid w:val="00093F4F"/>
    <w:rsid w:val="00094D05"/>
    <w:rsid w:val="00096C0B"/>
    <w:rsid w:val="000A05E3"/>
    <w:rsid w:val="000A06D5"/>
    <w:rsid w:val="000A0AEB"/>
    <w:rsid w:val="000A0CB0"/>
    <w:rsid w:val="000A1E5A"/>
    <w:rsid w:val="000A2123"/>
    <w:rsid w:val="000A45ED"/>
    <w:rsid w:val="000A49F2"/>
    <w:rsid w:val="000A53CF"/>
    <w:rsid w:val="000A55D7"/>
    <w:rsid w:val="000A64F4"/>
    <w:rsid w:val="000A67E7"/>
    <w:rsid w:val="000A68ED"/>
    <w:rsid w:val="000B0887"/>
    <w:rsid w:val="000B0CC1"/>
    <w:rsid w:val="000B33AF"/>
    <w:rsid w:val="000B3DC3"/>
    <w:rsid w:val="000B3FB3"/>
    <w:rsid w:val="000B516D"/>
    <w:rsid w:val="000B657C"/>
    <w:rsid w:val="000B699B"/>
    <w:rsid w:val="000B69FF"/>
    <w:rsid w:val="000B6A65"/>
    <w:rsid w:val="000B6CBF"/>
    <w:rsid w:val="000B74A7"/>
    <w:rsid w:val="000C1036"/>
    <w:rsid w:val="000C20E6"/>
    <w:rsid w:val="000C276F"/>
    <w:rsid w:val="000C32D7"/>
    <w:rsid w:val="000C38C8"/>
    <w:rsid w:val="000C43C6"/>
    <w:rsid w:val="000C44B1"/>
    <w:rsid w:val="000C4942"/>
    <w:rsid w:val="000C5F49"/>
    <w:rsid w:val="000C622E"/>
    <w:rsid w:val="000C76D1"/>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3E79"/>
    <w:rsid w:val="000F429D"/>
    <w:rsid w:val="000F4B47"/>
    <w:rsid w:val="000F4E00"/>
    <w:rsid w:val="000F7D2A"/>
    <w:rsid w:val="00100794"/>
    <w:rsid w:val="00102F0F"/>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2082"/>
    <w:rsid w:val="001324FF"/>
    <w:rsid w:val="00133E5D"/>
    <w:rsid w:val="00133F65"/>
    <w:rsid w:val="0013488A"/>
    <w:rsid w:val="00134909"/>
    <w:rsid w:val="00134F03"/>
    <w:rsid w:val="0013574B"/>
    <w:rsid w:val="00140A34"/>
    <w:rsid w:val="00140C1E"/>
    <w:rsid w:val="00141530"/>
    <w:rsid w:val="00141BA3"/>
    <w:rsid w:val="001421F0"/>
    <w:rsid w:val="00142A3B"/>
    <w:rsid w:val="001449E9"/>
    <w:rsid w:val="001451F3"/>
    <w:rsid w:val="0014657D"/>
    <w:rsid w:val="00150D78"/>
    <w:rsid w:val="001526CC"/>
    <w:rsid w:val="0015291D"/>
    <w:rsid w:val="0015296E"/>
    <w:rsid w:val="00152B5B"/>
    <w:rsid w:val="00154198"/>
    <w:rsid w:val="00154849"/>
    <w:rsid w:val="001554FE"/>
    <w:rsid w:val="001566E9"/>
    <w:rsid w:val="001568A5"/>
    <w:rsid w:val="00156CEC"/>
    <w:rsid w:val="00160855"/>
    <w:rsid w:val="00160AA6"/>
    <w:rsid w:val="00160FC1"/>
    <w:rsid w:val="00161568"/>
    <w:rsid w:val="0016315C"/>
    <w:rsid w:val="0016444C"/>
    <w:rsid w:val="00165957"/>
    <w:rsid w:val="0016599B"/>
    <w:rsid w:val="00166C3E"/>
    <w:rsid w:val="00167710"/>
    <w:rsid w:val="00170736"/>
    <w:rsid w:val="001715F0"/>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27C6"/>
    <w:rsid w:val="001B484A"/>
    <w:rsid w:val="001B4DC2"/>
    <w:rsid w:val="001C0620"/>
    <w:rsid w:val="001C1E69"/>
    <w:rsid w:val="001C3274"/>
    <w:rsid w:val="001C453D"/>
    <w:rsid w:val="001C4F8A"/>
    <w:rsid w:val="001D0F7F"/>
    <w:rsid w:val="001D1732"/>
    <w:rsid w:val="001D27BA"/>
    <w:rsid w:val="001D2B91"/>
    <w:rsid w:val="001D3565"/>
    <w:rsid w:val="001D3672"/>
    <w:rsid w:val="001D3A2A"/>
    <w:rsid w:val="001D4323"/>
    <w:rsid w:val="001D6E06"/>
    <w:rsid w:val="001E0ACB"/>
    <w:rsid w:val="001E1098"/>
    <w:rsid w:val="001E1F53"/>
    <w:rsid w:val="001E3729"/>
    <w:rsid w:val="001E4454"/>
    <w:rsid w:val="001E5B27"/>
    <w:rsid w:val="001E63D1"/>
    <w:rsid w:val="001E7450"/>
    <w:rsid w:val="001F1B7B"/>
    <w:rsid w:val="001F205B"/>
    <w:rsid w:val="001F2D93"/>
    <w:rsid w:val="001F36E4"/>
    <w:rsid w:val="001F3ED7"/>
    <w:rsid w:val="001F4636"/>
    <w:rsid w:val="001F5643"/>
    <w:rsid w:val="001F6220"/>
    <w:rsid w:val="001F68D0"/>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3DD5"/>
    <w:rsid w:val="00224513"/>
    <w:rsid w:val="00233F3C"/>
    <w:rsid w:val="00234920"/>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639"/>
    <w:rsid w:val="002776CB"/>
    <w:rsid w:val="0027779A"/>
    <w:rsid w:val="00280D17"/>
    <w:rsid w:val="00280DCE"/>
    <w:rsid w:val="00281709"/>
    <w:rsid w:val="00281B95"/>
    <w:rsid w:val="00282F83"/>
    <w:rsid w:val="00285B1B"/>
    <w:rsid w:val="00286992"/>
    <w:rsid w:val="00287588"/>
    <w:rsid w:val="002878D5"/>
    <w:rsid w:val="00287B71"/>
    <w:rsid w:val="00292834"/>
    <w:rsid w:val="00293202"/>
    <w:rsid w:val="00293903"/>
    <w:rsid w:val="00293F71"/>
    <w:rsid w:val="002A063F"/>
    <w:rsid w:val="002A1752"/>
    <w:rsid w:val="002A1A44"/>
    <w:rsid w:val="002A1A73"/>
    <w:rsid w:val="002A1D90"/>
    <w:rsid w:val="002A1F86"/>
    <w:rsid w:val="002A3369"/>
    <w:rsid w:val="002A3F40"/>
    <w:rsid w:val="002A4393"/>
    <w:rsid w:val="002A4F48"/>
    <w:rsid w:val="002A5960"/>
    <w:rsid w:val="002A598C"/>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2A1E"/>
    <w:rsid w:val="002F2C80"/>
    <w:rsid w:val="002F30B3"/>
    <w:rsid w:val="002F3ED9"/>
    <w:rsid w:val="002F6871"/>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7D48"/>
    <w:rsid w:val="003403D8"/>
    <w:rsid w:val="003410A1"/>
    <w:rsid w:val="00341227"/>
    <w:rsid w:val="00341706"/>
    <w:rsid w:val="00342AC4"/>
    <w:rsid w:val="0034370F"/>
    <w:rsid w:val="00343B1E"/>
    <w:rsid w:val="00343E46"/>
    <w:rsid w:val="00344A35"/>
    <w:rsid w:val="00347F84"/>
    <w:rsid w:val="00350212"/>
    <w:rsid w:val="003507D6"/>
    <w:rsid w:val="00354DB9"/>
    <w:rsid w:val="00356ABF"/>
    <w:rsid w:val="0036032E"/>
    <w:rsid w:val="00361420"/>
    <w:rsid w:val="00363123"/>
    <w:rsid w:val="00363772"/>
    <w:rsid w:val="00364179"/>
    <w:rsid w:val="00365D5F"/>
    <w:rsid w:val="00365E1D"/>
    <w:rsid w:val="00371A7E"/>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094E"/>
    <w:rsid w:val="003A1A84"/>
    <w:rsid w:val="003A3657"/>
    <w:rsid w:val="003A44B8"/>
    <w:rsid w:val="003A4B8B"/>
    <w:rsid w:val="003A6277"/>
    <w:rsid w:val="003B0181"/>
    <w:rsid w:val="003B02CA"/>
    <w:rsid w:val="003B0EA4"/>
    <w:rsid w:val="003B162E"/>
    <w:rsid w:val="003B3499"/>
    <w:rsid w:val="003B4559"/>
    <w:rsid w:val="003B49B0"/>
    <w:rsid w:val="003B505C"/>
    <w:rsid w:val="003B73ED"/>
    <w:rsid w:val="003C04D7"/>
    <w:rsid w:val="003C0AD8"/>
    <w:rsid w:val="003C0AFC"/>
    <w:rsid w:val="003C1544"/>
    <w:rsid w:val="003C2BFB"/>
    <w:rsid w:val="003C43D5"/>
    <w:rsid w:val="003C5638"/>
    <w:rsid w:val="003C6CD0"/>
    <w:rsid w:val="003C7654"/>
    <w:rsid w:val="003C7F6E"/>
    <w:rsid w:val="003D08FA"/>
    <w:rsid w:val="003D0B2A"/>
    <w:rsid w:val="003D0EE7"/>
    <w:rsid w:val="003D140A"/>
    <w:rsid w:val="003D20F0"/>
    <w:rsid w:val="003D226C"/>
    <w:rsid w:val="003D25CC"/>
    <w:rsid w:val="003D27BE"/>
    <w:rsid w:val="003D2ECC"/>
    <w:rsid w:val="003D37B5"/>
    <w:rsid w:val="003D4E56"/>
    <w:rsid w:val="003D5233"/>
    <w:rsid w:val="003D5C63"/>
    <w:rsid w:val="003D7B71"/>
    <w:rsid w:val="003D7FC3"/>
    <w:rsid w:val="003E0BC2"/>
    <w:rsid w:val="003E10E8"/>
    <w:rsid w:val="003E19BA"/>
    <w:rsid w:val="003F2476"/>
    <w:rsid w:val="003F3DE1"/>
    <w:rsid w:val="003F5105"/>
    <w:rsid w:val="003F6C86"/>
    <w:rsid w:val="003F72EE"/>
    <w:rsid w:val="00400251"/>
    <w:rsid w:val="00400C3C"/>
    <w:rsid w:val="004011D6"/>
    <w:rsid w:val="0040250A"/>
    <w:rsid w:val="00402D24"/>
    <w:rsid w:val="004041F2"/>
    <w:rsid w:val="00404E89"/>
    <w:rsid w:val="00406CE4"/>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ED4"/>
    <w:rsid w:val="0042633D"/>
    <w:rsid w:val="00426BBC"/>
    <w:rsid w:val="00426C9F"/>
    <w:rsid w:val="00426DE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345E"/>
    <w:rsid w:val="0047687C"/>
    <w:rsid w:val="00476D11"/>
    <w:rsid w:val="00476DDA"/>
    <w:rsid w:val="00477A84"/>
    <w:rsid w:val="00480C94"/>
    <w:rsid w:val="004829F0"/>
    <w:rsid w:val="00482B87"/>
    <w:rsid w:val="00483007"/>
    <w:rsid w:val="004835D6"/>
    <w:rsid w:val="004846F2"/>
    <w:rsid w:val="0048654D"/>
    <w:rsid w:val="0048729F"/>
    <w:rsid w:val="004873C1"/>
    <w:rsid w:val="00487703"/>
    <w:rsid w:val="0049012B"/>
    <w:rsid w:val="00494554"/>
    <w:rsid w:val="00495CE2"/>
    <w:rsid w:val="004968A2"/>
    <w:rsid w:val="004974F4"/>
    <w:rsid w:val="00497BFC"/>
    <w:rsid w:val="004A0277"/>
    <w:rsid w:val="004A153E"/>
    <w:rsid w:val="004A195F"/>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334D"/>
    <w:rsid w:val="004E34AD"/>
    <w:rsid w:val="004E4338"/>
    <w:rsid w:val="004E48CE"/>
    <w:rsid w:val="004E69AD"/>
    <w:rsid w:val="004E6D37"/>
    <w:rsid w:val="004E7679"/>
    <w:rsid w:val="004F0055"/>
    <w:rsid w:val="004F027A"/>
    <w:rsid w:val="004F08F6"/>
    <w:rsid w:val="004F0BE5"/>
    <w:rsid w:val="004F2748"/>
    <w:rsid w:val="004F43E2"/>
    <w:rsid w:val="004F5327"/>
    <w:rsid w:val="004F5790"/>
    <w:rsid w:val="004F59D1"/>
    <w:rsid w:val="004F5FCB"/>
    <w:rsid w:val="004F686B"/>
    <w:rsid w:val="00500551"/>
    <w:rsid w:val="0050134A"/>
    <w:rsid w:val="00501DDF"/>
    <w:rsid w:val="005028B2"/>
    <w:rsid w:val="00505B21"/>
    <w:rsid w:val="00505DF2"/>
    <w:rsid w:val="005121C7"/>
    <w:rsid w:val="005136FF"/>
    <w:rsid w:val="005147C1"/>
    <w:rsid w:val="00514A28"/>
    <w:rsid w:val="00515496"/>
    <w:rsid w:val="00516564"/>
    <w:rsid w:val="00516D46"/>
    <w:rsid w:val="00516F35"/>
    <w:rsid w:val="00517158"/>
    <w:rsid w:val="005205F3"/>
    <w:rsid w:val="00521E0B"/>
    <w:rsid w:val="00521F2B"/>
    <w:rsid w:val="00524BFE"/>
    <w:rsid w:val="00524C67"/>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3253"/>
    <w:rsid w:val="005448F5"/>
    <w:rsid w:val="00545210"/>
    <w:rsid w:val="00545805"/>
    <w:rsid w:val="00545BAC"/>
    <w:rsid w:val="00545EE2"/>
    <w:rsid w:val="0054691A"/>
    <w:rsid w:val="00547747"/>
    <w:rsid w:val="005504CB"/>
    <w:rsid w:val="00553544"/>
    <w:rsid w:val="00553DD1"/>
    <w:rsid w:val="00553F7A"/>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A08D6"/>
    <w:rsid w:val="005A1C8B"/>
    <w:rsid w:val="005A24FD"/>
    <w:rsid w:val="005A25C0"/>
    <w:rsid w:val="005A562D"/>
    <w:rsid w:val="005A56FA"/>
    <w:rsid w:val="005A5CDE"/>
    <w:rsid w:val="005B0562"/>
    <w:rsid w:val="005B2DE2"/>
    <w:rsid w:val="005B2E19"/>
    <w:rsid w:val="005B3E92"/>
    <w:rsid w:val="005B4406"/>
    <w:rsid w:val="005B4E4D"/>
    <w:rsid w:val="005B640D"/>
    <w:rsid w:val="005B681D"/>
    <w:rsid w:val="005B75DC"/>
    <w:rsid w:val="005B7D4A"/>
    <w:rsid w:val="005C0119"/>
    <w:rsid w:val="005C05D7"/>
    <w:rsid w:val="005C1966"/>
    <w:rsid w:val="005C1DDB"/>
    <w:rsid w:val="005C39D2"/>
    <w:rsid w:val="005C42B0"/>
    <w:rsid w:val="005C4F5F"/>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512A"/>
    <w:rsid w:val="005F6B84"/>
    <w:rsid w:val="0060121A"/>
    <w:rsid w:val="00601224"/>
    <w:rsid w:val="00601E1C"/>
    <w:rsid w:val="00602B91"/>
    <w:rsid w:val="006034C1"/>
    <w:rsid w:val="00603A1C"/>
    <w:rsid w:val="00604666"/>
    <w:rsid w:val="006054B6"/>
    <w:rsid w:val="00605A0F"/>
    <w:rsid w:val="0060628A"/>
    <w:rsid w:val="00607D68"/>
    <w:rsid w:val="006105C6"/>
    <w:rsid w:val="006106AC"/>
    <w:rsid w:val="00611105"/>
    <w:rsid w:val="006118BB"/>
    <w:rsid w:val="00611A07"/>
    <w:rsid w:val="00611B91"/>
    <w:rsid w:val="006124F8"/>
    <w:rsid w:val="00612670"/>
    <w:rsid w:val="006138F4"/>
    <w:rsid w:val="00614393"/>
    <w:rsid w:val="0061711D"/>
    <w:rsid w:val="00617C1F"/>
    <w:rsid w:val="00622A82"/>
    <w:rsid w:val="00622AA5"/>
    <w:rsid w:val="00623346"/>
    <w:rsid w:val="006234B6"/>
    <w:rsid w:val="00623581"/>
    <w:rsid w:val="00624C81"/>
    <w:rsid w:val="00627E90"/>
    <w:rsid w:val="006305EF"/>
    <w:rsid w:val="00630FBB"/>
    <w:rsid w:val="00631736"/>
    <w:rsid w:val="00631FFF"/>
    <w:rsid w:val="00632E7D"/>
    <w:rsid w:val="0063341D"/>
    <w:rsid w:val="00633772"/>
    <w:rsid w:val="006350D6"/>
    <w:rsid w:val="00635E66"/>
    <w:rsid w:val="006362D2"/>
    <w:rsid w:val="006375B5"/>
    <w:rsid w:val="00640437"/>
    <w:rsid w:val="006410B9"/>
    <w:rsid w:val="006418D4"/>
    <w:rsid w:val="00642783"/>
    <w:rsid w:val="006429DA"/>
    <w:rsid w:val="00642DEA"/>
    <w:rsid w:val="00643D57"/>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2CA6"/>
    <w:rsid w:val="0066585E"/>
    <w:rsid w:val="006660CA"/>
    <w:rsid w:val="00667C23"/>
    <w:rsid w:val="0067006A"/>
    <w:rsid w:val="00670566"/>
    <w:rsid w:val="00670B62"/>
    <w:rsid w:val="00671DE1"/>
    <w:rsid w:val="0067230F"/>
    <w:rsid w:val="006739EC"/>
    <w:rsid w:val="00674930"/>
    <w:rsid w:val="00674AFA"/>
    <w:rsid w:val="00675EAA"/>
    <w:rsid w:val="00675F8F"/>
    <w:rsid w:val="0067689B"/>
    <w:rsid w:val="00676F2E"/>
    <w:rsid w:val="0067761D"/>
    <w:rsid w:val="00680149"/>
    <w:rsid w:val="006803CF"/>
    <w:rsid w:val="006806D5"/>
    <w:rsid w:val="006819C7"/>
    <w:rsid w:val="00682C28"/>
    <w:rsid w:val="0068690F"/>
    <w:rsid w:val="00686B5B"/>
    <w:rsid w:val="00691E3D"/>
    <w:rsid w:val="006928B7"/>
    <w:rsid w:val="00692CA5"/>
    <w:rsid w:val="00693CC0"/>
    <w:rsid w:val="0069512E"/>
    <w:rsid w:val="00695413"/>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C7D9C"/>
    <w:rsid w:val="006D00D5"/>
    <w:rsid w:val="006D0746"/>
    <w:rsid w:val="006D08E6"/>
    <w:rsid w:val="006D0A52"/>
    <w:rsid w:val="006D12A2"/>
    <w:rsid w:val="006D140D"/>
    <w:rsid w:val="006D1D55"/>
    <w:rsid w:val="006D3CEA"/>
    <w:rsid w:val="006D47B9"/>
    <w:rsid w:val="006D771E"/>
    <w:rsid w:val="006E0508"/>
    <w:rsid w:val="006E0BAA"/>
    <w:rsid w:val="006E1098"/>
    <w:rsid w:val="006E1782"/>
    <w:rsid w:val="006E3E17"/>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51B3"/>
    <w:rsid w:val="00715FEB"/>
    <w:rsid w:val="007168E4"/>
    <w:rsid w:val="00716B14"/>
    <w:rsid w:val="0071726E"/>
    <w:rsid w:val="007203D5"/>
    <w:rsid w:val="007208EA"/>
    <w:rsid w:val="00720ACB"/>
    <w:rsid w:val="00721B3E"/>
    <w:rsid w:val="00722F71"/>
    <w:rsid w:val="007233C7"/>
    <w:rsid w:val="00723514"/>
    <w:rsid w:val="00724469"/>
    <w:rsid w:val="0072475F"/>
    <w:rsid w:val="00724C4B"/>
    <w:rsid w:val="0072639C"/>
    <w:rsid w:val="007268AF"/>
    <w:rsid w:val="00727B82"/>
    <w:rsid w:val="00727DB9"/>
    <w:rsid w:val="0073189C"/>
    <w:rsid w:val="00731BA9"/>
    <w:rsid w:val="0073266E"/>
    <w:rsid w:val="007331C3"/>
    <w:rsid w:val="00734074"/>
    <w:rsid w:val="00734F2E"/>
    <w:rsid w:val="00736CA7"/>
    <w:rsid w:val="007401BB"/>
    <w:rsid w:val="0074050A"/>
    <w:rsid w:val="007411EF"/>
    <w:rsid w:val="00741ABD"/>
    <w:rsid w:val="00741BF2"/>
    <w:rsid w:val="00741D1F"/>
    <w:rsid w:val="007423A7"/>
    <w:rsid w:val="0074246C"/>
    <w:rsid w:val="007440C1"/>
    <w:rsid w:val="00744EB5"/>
    <w:rsid w:val="00747EC1"/>
    <w:rsid w:val="007524E1"/>
    <w:rsid w:val="00752750"/>
    <w:rsid w:val="00755073"/>
    <w:rsid w:val="00756EB9"/>
    <w:rsid w:val="00757C50"/>
    <w:rsid w:val="007601E8"/>
    <w:rsid w:val="00761D59"/>
    <w:rsid w:val="00762890"/>
    <w:rsid w:val="007630E3"/>
    <w:rsid w:val="00764E73"/>
    <w:rsid w:val="00766AD8"/>
    <w:rsid w:val="00766B6F"/>
    <w:rsid w:val="00766CDB"/>
    <w:rsid w:val="00770684"/>
    <w:rsid w:val="00772284"/>
    <w:rsid w:val="007722A2"/>
    <w:rsid w:val="007732C5"/>
    <w:rsid w:val="00773D0E"/>
    <w:rsid w:val="007744AC"/>
    <w:rsid w:val="00776618"/>
    <w:rsid w:val="00777291"/>
    <w:rsid w:val="00781178"/>
    <w:rsid w:val="00781BF3"/>
    <w:rsid w:val="00782186"/>
    <w:rsid w:val="0078386B"/>
    <w:rsid w:val="00784BA3"/>
    <w:rsid w:val="00784C2B"/>
    <w:rsid w:val="00785268"/>
    <w:rsid w:val="00785FAE"/>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3F05"/>
    <w:rsid w:val="007D011A"/>
    <w:rsid w:val="007D0203"/>
    <w:rsid w:val="007D116D"/>
    <w:rsid w:val="007D2188"/>
    <w:rsid w:val="007D2930"/>
    <w:rsid w:val="007D4C36"/>
    <w:rsid w:val="007D72DA"/>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492"/>
    <w:rsid w:val="00800A3B"/>
    <w:rsid w:val="00801DCE"/>
    <w:rsid w:val="00801F7D"/>
    <w:rsid w:val="008048D7"/>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04F"/>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F16"/>
    <w:rsid w:val="00845D7F"/>
    <w:rsid w:val="008470D0"/>
    <w:rsid w:val="00847ACE"/>
    <w:rsid w:val="00850B9F"/>
    <w:rsid w:val="008516A6"/>
    <w:rsid w:val="00852E4A"/>
    <w:rsid w:val="00853780"/>
    <w:rsid w:val="008549AF"/>
    <w:rsid w:val="00854CCA"/>
    <w:rsid w:val="0085608C"/>
    <w:rsid w:val="0085753A"/>
    <w:rsid w:val="008575A5"/>
    <w:rsid w:val="00860835"/>
    <w:rsid w:val="008617AE"/>
    <w:rsid w:val="00862EA2"/>
    <w:rsid w:val="00863487"/>
    <w:rsid w:val="00863AF2"/>
    <w:rsid w:val="00864982"/>
    <w:rsid w:val="008671EF"/>
    <w:rsid w:val="0087045E"/>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EE4"/>
    <w:rsid w:val="00890F54"/>
    <w:rsid w:val="008916D8"/>
    <w:rsid w:val="00892B75"/>
    <w:rsid w:val="00892FD9"/>
    <w:rsid w:val="0089399B"/>
    <w:rsid w:val="00894261"/>
    <w:rsid w:val="00894664"/>
    <w:rsid w:val="00895BDC"/>
    <w:rsid w:val="00896564"/>
    <w:rsid w:val="008A030B"/>
    <w:rsid w:val="008A2097"/>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7389"/>
    <w:rsid w:val="008C08E2"/>
    <w:rsid w:val="008C1309"/>
    <w:rsid w:val="008C2F9A"/>
    <w:rsid w:val="008C37DE"/>
    <w:rsid w:val="008C38E6"/>
    <w:rsid w:val="008C4822"/>
    <w:rsid w:val="008C4A1B"/>
    <w:rsid w:val="008C639A"/>
    <w:rsid w:val="008C6DEA"/>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F0647"/>
    <w:rsid w:val="008F2AFF"/>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F40"/>
    <w:rsid w:val="00922EB0"/>
    <w:rsid w:val="009235BE"/>
    <w:rsid w:val="00923AF1"/>
    <w:rsid w:val="00923E51"/>
    <w:rsid w:val="00924030"/>
    <w:rsid w:val="009258ED"/>
    <w:rsid w:val="00925C1A"/>
    <w:rsid w:val="009266AE"/>
    <w:rsid w:val="0093124A"/>
    <w:rsid w:val="00931938"/>
    <w:rsid w:val="0093385A"/>
    <w:rsid w:val="00933BD4"/>
    <w:rsid w:val="0093427D"/>
    <w:rsid w:val="00936E33"/>
    <w:rsid w:val="0094108F"/>
    <w:rsid w:val="009431B3"/>
    <w:rsid w:val="009432C7"/>
    <w:rsid w:val="0094364B"/>
    <w:rsid w:val="00944523"/>
    <w:rsid w:val="0094470A"/>
    <w:rsid w:val="00944F72"/>
    <w:rsid w:val="00947167"/>
    <w:rsid w:val="00951128"/>
    <w:rsid w:val="00951325"/>
    <w:rsid w:val="00952240"/>
    <w:rsid w:val="0095225A"/>
    <w:rsid w:val="00953D21"/>
    <w:rsid w:val="00953FF4"/>
    <w:rsid w:val="00956DB8"/>
    <w:rsid w:val="00960545"/>
    <w:rsid w:val="00960912"/>
    <w:rsid w:val="00961D94"/>
    <w:rsid w:val="00962FAA"/>
    <w:rsid w:val="00965361"/>
    <w:rsid w:val="00965926"/>
    <w:rsid w:val="00966C82"/>
    <w:rsid w:val="00971243"/>
    <w:rsid w:val="009714B1"/>
    <w:rsid w:val="00971CC1"/>
    <w:rsid w:val="00972E54"/>
    <w:rsid w:val="009730EF"/>
    <w:rsid w:val="00974FA2"/>
    <w:rsid w:val="00975A0C"/>
    <w:rsid w:val="00980EC7"/>
    <w:rsid w:val="00982814"/>
    <w:rsid w:val="0098329E"/>
    <w:rsid w:val="00985BC4"/>
    <w:rsid w:val="0098651B"/>
    <w:rsid w:val="009866A9"/>
    <w:rsid w:val="00986A36"/>
    <w:rsid w:val="00987DC3"/>
    <w:rsid w:val="00990070"/>
    <w:rsid w:val="00990228"/>
    <w:rsid w:val="00990C0E"/>
    <w:rsid w:val="00992170"/>
    <w:rsid w:val="00992B3E"/>
    <w:rsid w:val="00993AE4"/>
    <w:rsid w:val="009942FB"/>
    <w:rsid w:val="009948B8"/>
    <w:rsid w:val="00994A68"/>
    <w:rsid w:val="00995261"/>
    <w:rsid w:val="00995B38"/>
    <w:rsid w:val="00995FAD"/>
    <w:rsid w:val="009966CA"/>
    <w:rsid w:val="00996FF3"/>
    <w:rsid w:val="0099702D"/>
    <w:rsid w:val="009A1334"/>
    <w:rsid w:val="009A1D65"/>
    <w:rsid w:val="009A432E"/>
    <w:rsid w:val="009A5192"/>
    <w:rsid w:val="009A63AB"/>
    <w:rsid w:val="009A74C1"/>
    <w:rsid w:val="009A7776"/>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54EA"/>
    <w:rsid w:val="00A05BD6"/>
    <w:rsid w:val="00A06CA3"/>
    <w:rsid w:val="00A07460"/>
    <w:rsid w:val="00A07670"/>
    <w:rsid w:val="00A078AE"/>
    <w:rsid w:val="00A1075E"/>
    <w:rsid w:val="00A11FC4"/>
    <w:rsid w:val="00A12425"/>
    <w:rsid w:val="00A13C19"/>
    <w:rsid w:val="00A163F8"/>
    <w:rsid w:val="00A1645A"/>
    <w:rsid w:val="00A17816"/>
    <w:rsid w:val="00A1794D"/>
    <w:rsid w:val="00A20648"/>
    <w:rsid w:val="00A22E2C"/>
    <w:rsid w:val="00A2349E"/>
    <w:rsid w:val="00A24878"/>
    <w:rsid w:val="00A2555A"/>
    <w:rsid w:val="00A25C27"/>
    <w:rsid w:val="00A261EB"/>
    <w:rsid w:val="00A271FD"/>
    <w:rsid w:val="00A307C6"/>
    <w:rsid w:val="00A32092"/>
    <w:rsid w:val="00A32947"/>
    <w:rsid w:val="00A32D9E"/>
    <w:rsid w:val="00A32F06"/>
    <w:rsid w:val="00A34AFA"/>
    <w:rsid w:val="00A36A34"/>
    <w:rsid w:val="00A36C05"/>
    <w:rsid w:val="00A370C7"/>
    <w:rsid w:val="00A377D9"/>
    <w:rsid w:val="00A40DBE"/>
    <w:rsid w:val="00A41228"/>
    <w:rsid w:val="00A42767"/>
    <w:rsid w:val="00A427C0"/>
    <w:rsid w:val="00A42AEE"/>
    <w:rsid w:val="00A42CB5"/>
    <w:rsid w:val="00A43169"/>
    <w:rsid w:val="00A4431D"/>
    <w:rsid w:val="00A44499"/>
    <w:rsid w:val="00A52FBA"/>
    <w:rsid w:val="00A542D7"/>
    <w:rsid w:val="00A54A6C"/>
    <w:rsid w:val="00A54F87"/>
    <w:rsid w:val="00A57A71"/>
    <w:rsid w:val="00A602B7"/>
    <w:rsid w:val="00A6118E"/>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A76"/>
    <w:rsid w:val="00A76DAF"/>
    <w:rsid w:val="00A77789"/>
    <w:rsid w:val="00A777CF"/>
    <w:rsid w:val="00A806E5"/>
    <w:rsid w:val="00A81998"/>
    <w:rsid w:val="00A845D5"/>
    <w:rsid w:val="00A8528F"/>
    <w:rsid w:val="00A85BD2"/>
    <w:rsid w:val="00A90E98"/>
    <w:rsid w:val="00A92025"/>
    <w:rsid w:val="00A92134"/>
    <w:rsid w:val="00A923ED"/>
    <w:rsid w:val="00A924E5"/>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6BEF"/>
    <w:rsid w:val="00AB79CB"/>
    <w:rsid w:val="00AC09BA"/>
    <w:rsid w:val="00AC216D"/>
    <w:rsid w:val="00AC28DB"/>
    <w:rsid w:val="00AC2D24"/>
    <w:rsid w:val="00AC4E09"/>
    <w:rsid w:val="00AC4FFB"/>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0DCB"/>
    <w:rsid w:val="00AF1FB8"/>
    <w:rsid w:val="00AF4200"/>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0E3D"/>
    <w:rsid w:val="00B11155"/>
    <w:rsid w:val="00B1137A"/>
    <w:rsid w:val="00B11820"/>
    <w:rsid w:val="00B11A76"/>
    <w:rsid w:val="00B12850"/>
    <w:rsid w:val="00B12B88"/>
    <w:rsid w:val="00B14E7A"/>
    <w:rsid w:val="00B15C16"/>
    <w:rsid w:val="00B20692"/>
    <w:rsid w:val="00B20812"/>
    <w:rsid w:val="00B20B5D"/>
    <w:rsid w:val="00B216F6"/>
    <w:rsid w:val="00B217B8"/>
    <w:rsid w:val="00B21B44"/>
    <w:rsid w:val="00B21D16"/>
    <w:rsid w:val="00B225CB"/>
    <w:rsid w:val="00B22971"/>
    <w:rsid w:val="00B23A14"/>
    <w:rsid w:val="00B24A42"/>
    <w:rsid w:val="00B24DA6"/>
    <w:rsid w:val="00B25836"/>
    <w:rsid w:val="00B276AB"/>
    <w:rsid w:val="00B279C8"/>
    <w:rsid w:val="00B27D2C"/>
    <w:rsid w:val="00B30403"/>
    <w:rsid w:val="00B32EDA"/>
    <w:rsid w:val="00B35D00"/>
    <w:rsid w:val="00B3617F"/>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5DC"/>
    <w:rsid w:val="00B62CF6"/>
    <w:rsid w:val="00B63034"/>
    <w:rsid w:val="00B63454"/>
    <w:rsid w:val="00B64D07"/>
    <w:rsid w:val="00B64DC3"/>
    <w:rsid w:val="00B675D1"/>
    <w:rsid w:val="00B67E96"/>
    <w:rsid w:val="00B73DB7"/>
    <w:rsid w:val="00B747D8"/>
    <w:rsid w:val="00B74F01"/>
    <w:rsid w:val="00B75FB7"/>
    <w:rsid w:val="00B7667E"/>
    <w:rsid w:val="00B77270"/>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6C0"/>
    <w:rsid w:val="00BB2C5B"/>
    <w:rsid w:val="00BB38C4"/>
    <w:rsid w:val="00BB3A8C"/>
    <w:rsid w:val="00BB3B92"/>
    <w:rsid w:val="00BB5189"/>
    <w:rsid w:val="00BB57E9"/>
    <w:rsid w:val="00BB588A"/>
    <w:rsid w:val="00BB5A34"/>
    <w:rsid w:val="00BB7830"/>
    <w:rsid w:val="00BC0396"/>
    <w:rsid w:val="00BC0641"/>
    <w:rsid w:val="00BC10D9"/>
    <w:rsid w:val="00BC1378"/>
    <w:rsid w:val="00BC2584"/>
    <w:rsid w:val="00BC4691"/>
    <w:rsid w:val="00BC4F2B"/>
    <w:rsid w:val="00BC50EE"/>
    <w:rsid w:val="00BD0645"/>
    <w:rsid w:val="00BD108A"/>
    <w:rsid w:val="00BD133F"/>
    <w:rsid w:val="00BD31C0"/>
    <w:rsid w:val="00BD35FB"/>
    <w:rsid w:val="00BD5E36"/>
    <w:rsid w:val="00BD5FBF"/>
    <w:rsid w:val="00BD6B2A"/>
    <w:rsid w:val="00BD6C75"/>
    <w:rsid w:val="00BE0045"/>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59C2"/>
    <w:rsid w:val="00C05AAB"/>
    <w:rsid w:val="00C05B66"/>
    <w:rsid w:val="00C102BF"/>
    <w:rsid w:val="00C11BE5"/>
    <w:rsid w:val="00C124E1"/>
    <w:rsid w:val="00C135A3"/>
    <w:rsid w:val="00C13AE4"/>
    <w:rsid w:val="00C13B7C"/>
    <w:rsid w:val="00C14B1D"/>
    <w:rsid w:val="00C1519B"/>
    <w:rsid w:val="00C1585B"/>
    <w:rsid w:val="00C16489"/>
    <w:rsid w:val="00C167F3"/>
    <w:rsid w:val="00C16AD2"/>
    <w:rsid w:val="00C1788B"/>
    <w:rsid w:val="00C222E0"/>
    <w:rsid w:val="00C22E34"/>
    <w:rsid w:val="00C230E2"/>
    <w:rsid w:val="00C23579"/>
    <w:rsid w:val="00C2431E"/>
    <w:rsid w:val="00C24347"/>
    <w:rsid w:val="00C24601"/>
    <w:rsid w:val="00C25177"/>
    <w:rsid w:val="00C3018F"/>
    <w:rsid w:val="00C31108"/>
    <w:rsid w:val="00C3243D"/>
    <w:rsid w:val="00C326D3"/>
    <w:rsid w:val="00C33B09"/>
    <w:rsid w:val="00C35C3F"/>
    <w:rsid w:val="00C35EE6"/>
    <w:rsid w:val="00C3707D"/>
    <w:rsid w:val="00C375C5"/>
    <w:rsid w:val="00C4050C"/>
    <w:rsid w:val="00C40725"/>
    <w:rsid w:val="00C40732"/>
    <w:rsid w:val="00C4115E"/>
    <w:rsid w:val="00C41258"/>
    <w:rsid w:val="00C42CC8"/>
    <w:rsid w:val="00C42FD8"/>
    <w:rsid w:val="00C43D20"/>
    <w:rsid w:val="00C446BD"/>
    <w:rsid w:val="00C45737"/>
    <w:rsid w:val="00C467C7"/>
    <w:rsid w:val="00C47AD2"/>
    <w:rsid w:val="00C504FF"/>
    <w:rsid w:val="00C50B93"/>
    <w:rsid w:val="00C50BCD"/>
    <w:rsid w:val="00C50E9D"/>
    <w:rsid w:val="00C51AFC"/>
    <w:rsid w:val="00C51B9A"/>
    <w:rsid w:val="00C51E21"/>
    <w:rsid w:val="00C52195"/>
    <w:rsid w:val="00C52576"/>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1FD"/>
    <w:rsid w:val="00C836D3"/>
    <w:rsid w:val="00C8585A"/>
    <w:rsid w:val="00C85BE1"/>
    <w:rsid w:val="00C864ED"/>
    <w:rsid w:val="00C86960"/>
    <w:rsid w:val="00C87B3F"/>
    <w:rsid w:val="00C90D65"/>
    <w:rsid w:val="00C90D99"/>
    <w:rsid w:val="00C90EE5"/>
    <w:rsid w:val="00C93DBE"/>
    <w:rsid w:val="00C94F05"/>
    <w:rsid w:val="00C97054"/>
    <w:rsid w:val="00CA09C1"/>
    <w:rsid w:val="00CA32F6"/>
    <w:rsid w:val="00CA4D4D"/>
    <w:rsid w:val="00CB0859"/>
    <w:rsid w:val="00CB1A2C"/>
    <w:rsid w:val="00CB480D"/>
    <w:rsid w:val="00CB50F1"/>
    <w:rsid w:val="00CB5CEB"/>
    <w:rsid w:val="00CB64F7"/>
    <w:rsid w:val="00CC0661"/>
    <w:rsid w:val="00CC0D9B"/>
    <w:rsid w:val="00CC1017"/>
    <w:rsid w:val="00CC2928"/>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C20"/>
    <w:rsid w:val="00CE0D99"/>
    <w:rsid w:val="00CE1C54"/>
    <w:rsid w:val="00CE3218"/>
    <w:rsid w:val="00CE5028"/>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3853"/>
    <w:rsid w:val="00D143CA"/>
    <w:rsid w:val="00D15616"/>
    <w:rsid w:val="00D1645F"/>
    <w:rsid w:val="00D17059"/>
    <w:rsid w:val="00D17364"/>
    <w:rsid w:val="00D17734"/>
    <w:rsid w:val="00D17A4C"/>
    <w:rsid w:val="00D213A6"/>
    <w:rsid w:val="00D21CAC"/>
    <w:rsid w:val="00D22EF3"/>
    <w:rsid w:val="00D2393A"/>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55D9"/>
    <w:rsid w:val="00D55E76"/>
    <w:rsid w:val="00D56207"/>
    <w:rsid w:val="00D57396"/>
    <w:rsid w:val="00D61364"/>
    <w:rsid w:val="00D61548"/>
    <w:rsid w:val="00D620C1"/>
    <w:rsid w:val="00D62ABC"/>
    <w:rsid w:val="00D65C59"/>
    <w:rsid w:val="00D668F1"/>
    <w:rsid w:val="00D66E79"/>
    <w:rsid w:val="00D67356"/>
    <w:rsid w:val="00D67460"/>
    <w:rsid w:val="00D71DCF"/>
    <w:rsid w:val="00D722E1"/>
    <w:rsid w:val="00D73067"/>
    <w:rsid w:val="00D75A22"/>
    <w:rsid w:val="00D75E6D"/>
    <w:rsid w:val="00D77E81"/>
    <w:rsid w:val="00D809B9"/>
    <w:rsid w:val="00D80C2A"/>
    <w:rsid w:val="00D82605"/>
    <w:rsid w:val="00D838A8"/>
    <w:rsid w:val="00D83E68"/>
    <w:rsid w:val="00D84BA3"/>
    <w:rsid w:val="00D84F41"/>
    <w:rsid w:val="00D852A9"/>
    <w:rsid w:val="00D86D65"/>
    <w:rsid w:val="00D90657"/>
    <w:rsid w:val="00D90863"/>
    <w:rsid w:val="00D91131"/>
    <w:rsid w:val="00D9141E"/>
    <w:rsid w:val="00D91715"/>
    <w:rsid w:val="00D91E0D"/>
    <w:rsid w:val="00D925F1"/>
    <w:rsid w:val="00D96EA6"/>
    <w:rsid w:val="00DA1630"/>
    <w:rsid w:val="00DA1A2E"/>
    <w:rsid w:val="00DA1BF8"/>
    <w:rsid w:val="00DA1E15"/>
    <w:rsid w:val="00DA1F54"/>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2ACF"/>
    <w:rsid w:val="00DC2DCB"/>
    <w:rsid w:val="00DC4357"/>
    <w:rsid w:val="00DC59E6"/>
    <w:rsid w:val="00DD11C3"/>
    <w:rsid w:val="00DD1436"/>
    <w:rsid w:val="00DD218D"/>
    <w:rsid w:val="00DD317F"/>
    <w:rsid w:val="00DD3C76"/>
    <w:rsid w:val="00DD4931"/>
    <w:rsid w:val="00DD51C7"/>
    <w:rsid w:val="00DD559D"/>
    <w:rsid w:val="00DD64CB"/>
    <w:rsid w:val="00DE36DC"/>
    <w:rsid w:val="00DE37F7"/>
    <w:rsid w:val="00DE430B"/>
    <w:rsid w:val="00DE5D4F"/>
    <w:rsid w:val="00DE6289"/>
    <w:rsid w:val="00DE799B"/>
    <w:rsid w:val="00DF038B"/>
    <w:rsid w:val="00DF09D2"/>
    <w:rsid w:val="00DF1886"/>
    <w:rsid w:val="00DF4924"/>
    <w:rsid w:val="00DF5BCB"/>
    <w:rsid w:val="00DF6480"/>
    <w:rsid w:val="00E01528"/>
    <w:rsid w:val="00E01BBA"/>
    <w:rsid w:val="00E01D2D"/>
    <w:rsid w:val="00E0306F"/>
    <w:rsid w:val="00E031FF"/>
    <w:rsid w:val="00E03A28"/>
    <w:rsid w:val="00E03F64"/>
    <w:rsid w:val="00E04736"/>
    <w:rsid w:val="00E04C88"/>
    <w:rsid w:val="00E04DD2"/>
    <w:rsid w:val="00E057C4"/>
    <w:rsid w:val="00E074D7"/>
    <w:rsid w:val="00E1094E"/>
    <w:rsid w:val="00E114B8"/>
    <w:rsid w:val="00E14533"/>
    <w:rsid w:val="00E14B64"/>
    <w:rsid w:val="00E16101"/>
    <w:rsid w:val="00E17D10"/>
    <w:rsid w:val="00E212EF"/>
    <w:rsid w:val="00E21A7D"/>
    <w:rsid w:val="00E2202F"/>
    <w:rsid w:val="00E24724"/>
    <w:rsid w:val="00E2630B"/>
    <w:rsid w:val="00E26D13"/>
    <w:rsid w:val="00E30C6A"/>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577"/>
    <w:rsid w:val="00E5607B"/>
    <w:rsid w:val="00E579FA"/>
    <w:rsid w:val="00E60B0D"/>
    <w:rsid w:val="00E615BA"/>
    <w:rsid w:val="00E645AC"/>
    <w:rsid w:val="00E647C2"/>
    <w:rsid w:val="00E7029E"/>
    <w:rsid w:val="00E70636"/>
    <w:rsid w:val="00E714A4"/>
    <w:rsid w:val="00E74872"/>
    <w:rsid w:val="00E7507A"/>
    <w:rsid w:val="00E75949"/>
    <w:rsid w:val="00E75C32"/>
    <w:rsid w:val="00E76409"/>
    <w:rsid w:val="00E76598"/>
    <w:rsid w:val="00E77B31"/>
    <w:rsid w:val="00E82508"/>
    <w:rsid w:val="00E82731"/>
    <w:rsid w:val="00E833EA"/>
    <w:rsid w:val="00E839E6"/>
    <w:rsid w:val="00E843B1"/>
    <w:rsid w:val="00E855D5"/>
    <w:rsid w:val="00E90F44"/>
    <w:rsid w:val="00E92AF8"/>
    <w:rsid w:val="00E92C60"/>
    <w:rsid w:val="00E967B7"/>
    <w:rsid w:val="00E96E9E"/>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B7A"/>
    <w:rsid w:val="00EC1CF3"/>
    <w:rsid w:val="00EC29F0"/>
    <w:rsid w:val="00EC2CF3"/>
    <w:rsid w:val="00EC5773"/>
    <w:rsid w:val="00EC6AB1"/>
    <w:rsid w:val="00EC6F13"/>
    <w:rsid w:val="00EC7B5D"/>
    <w:rsid w:val="00ED03E4"/>
    <w:rsid w:val="00ED133E"/>
    <w:rsid w:val="00ED3523"/>
    <w:rsid w:val="00ED354D"/>
    <w:rsid w:val="00ED51F1"/>
    <w:rsid w:val="00ED55E8"/>
    <w:rsid w:val="00ED7BFE"/>
    <w:rsid w:val="00EE057C"/>
    <w:rsid w:val="00EE082C"/>
    <w:rsid w:val="00EE0E34"/>
    <w:rsid w:val="00EE4CCE"/>
    <w:rsid w:val="00EE57D4"/>
    <w:rsid w:val="00EE5EDD"/>
    <w:rsid w:val="00EE6C56"/>
    <w:rsid w:val="00EE7CA2"/>
    <w:rsid w:val="00EF2147"/>
    <w:rsid w:val="00EF3C9D"/>
    <w:rsid w:val="00EF7D4C"/>
    <w:rsid w:val="00F00F5E"/>
    <w:rsid w:val="00F0171B"/>
    <w:rsid w:val="00F023FB"/>
    <w:rsid w:val="00F03F84"/>
    <w:rsid w:val="00F07606"/>
    <w:rsid w:val="00F07704"/>
    <w:rsid w:val="00F100DA"/>
    <w:rsid w:val="00F1129D"/>
    <w:rsid w:val="00F12498"/>
    <w:rsid w:val="00F128B0"/>
    <w:rsid w:val="00F14A4A"/>
    <w:rsid w:val="00F16C3F"/>
    <w:rsid w:val="00F17788"/>
    <w:rsid w:val="00F20E64"/>
    <w:rsid w:val="00F2102E"/>
    <w:rsid w:val="00F21F47"/>
    <w:rsid w:val="00F234D5"/>
    <w:rsid w:val="00F278A1"/>
    <w:rsid w:val="00F27C3B"/>
    <w:rsid w:val="00F30344"/>
    <w:rsid w:val="00F34E5E"/>
    <w:rsid w:val="00F3656C"/>
    <w:rsid w:val="00F40059"/>
    <w:rsid w:val="00F40135"/>
    <w:rsid w:val="00F40AA9"/>
    <w:rsid w:val="00F40F72"/>
    <w:rsid w:val="00F4224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768"/>
    <w:rsid w:val="00F56A8F"/>
    <w:rsid w:val="00F57F83"/>
    <w:rsid w:val="00F62828"/>
    <w:rsid w:val="00F6503A"/>
    <w:rsid w:val="00F65940"/>
    <w:rsid w:val="00F67971"/>
    <w:rsid w:val="00F679B4"/>
    <w:rsid w:val="00F67ACF"/>
    <w:rsid w:val="00F71722"/>
    <w:rsid w:val="00F720F8"/>
    <w:rsid w:val="00F74D9C"/>
    <w:rsid w:val="00F7534C"/>
    <w:rsid w:val="00F75F0E"/>
    <w:rsid w:val="00F76C13"/>
    <w:rsid w:val="00F77017"/>
    <w:rsid w:val="00F77CA1"/>
    <w:rsid w:val="00F80ECE"/>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3933"/>
    <w:rsid w:val="00FA5410"/>
    <w:rsid w:val="00FA73F3"/>
    <w:rsid w:val="00FB0FCC"/>
    <w:rsid w:val="00FB2643"/>
    <w:rsid w:val="00FB3A26"/>
    <w:rsid w:val="00FB484D"/>
    <w:rsid w:val="00FB5046"/>
    <w:rsid w:val="00FB7217"/>
    <w:rsid w:val="00FB7531"/>
    <w:rsid w:val="00FB7873"/>
    <w:rsid w:val="00FC02A9"/>
    <w:rsid w:val="00FC1942"/>
    <w:rsid w:val="00FC33F8"/>
    <w:rsid w:val="00FC4192"/>
    <w:rsid w:val="00FC4D19"/>
    <w:rsid w:val="00FC54A9"/>
    <w:rsid w:val="00FC5C0D"/>
    <w:rsid w:val="00FD07CB"/>
    <w:rsid w:val="00FD13F2"/>
    <w:rsid w:val="00FD1790"/>
    <w:rsid w:val="00FD4A0D"/>
    <w:rsid w:val="00FD4BCF"/>
    <w:rsid w:val="00FD5DEE"/>
    <w:rsid w:val="00FD6805"/>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7011"/>
    <w:rsid w:val="00FF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uiPriority w:val="99"/>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basedOn w:val="Normal"/>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uiPriority w:val="99"/>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47345E"/>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47345E"/>
    <w:rPr>
      <w:rFonts w:asciiTheme="majorHAnsi" w:eastAsiaTheme="majorEastAsia" w:hAnsiTheme="majorHAnsi" w:cstheme="majorBidi"/>
      <w:spacing w:val="-10"/>
      <w:kern w:val="28"/>
      <w:sz w:val="56"/>
      <w:szCs w:val="5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4324762C33294694FF967613390B8A" ma:contentTypeVersion="6" ma:contentTypeDescription="Crée un document." ma:contentTypeScope="" ma:versionID="0b72ee2922d98cbfc89fd3d2097e45a1">
  <xsd:schema xmlns:xsd="http://www.w3.org/2001/XMLSchema" xmlns:xs="http://www.w3.org/2001/XMLSchema" xmlns:p="http://schemas.microsoft.com/office/2006/metadata/properties" xmlns:ns2="5523e484-a41b-4f87-a1b5-e0e56bc19d26" xmlns:ns3="1dcaef73-80aa-4e34-8fed-3930910f49f7" targetNamespace="http://schemas.microsoft.com/office/2006/metadata/properties" ma:root="true" ma:fieldsID="dad5647e98344916eff3faf57d58f652" ns2:_="" ns3:_="">
    <xsd:import namespace="5523e484-a41b-4f87-a1b5-e0e56bc19d26"/>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3e484-a41b-4f87-a1b5-e0e56bc19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2.xml><?xml version="1.0" encoding="utf-8"?>
<ds:datastoreItem xmlns:ds="http://schemas.openxmlformats.org/officeDocument/2006/customXml" ds:itemID="{BB2AD965-D3EF-47F8-877D-A9AA49943D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0CD5E8-76EF-43E3-8A30-B6BC5442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3e484-a41b-4f87-a1b5-e0e56bc19d26"/>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92A0B-6EA3-413D-B2B9-ADB7D2244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2301</Words>
  <Characters>15683</Characters>
  <Application>Microsoft Office Word</Application>
  <DocSecurity>0</DocSecurity>
  <Lines>130</Lines>
  <Paragraphs>35</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17949</CharactersWithSpaces>
  <SharedDoc>false</SharedDoc>
  <HLinks>
    <vt:vector size="846" baseType="variant">
      <vt:variant>
        <vt:i4>5308518</vt:i4>
      </vt:variant>
      <vt:variant>
        <vt:i4>900</vt:i4>
      </vt:variant>
      <vt:variant>
        <vt:i4>0</vt:i4>
      </vt:variant>
      <vt:variant>
        <vt:i4>5</vt:i4>
      </vt:variant>
      <vt:variant>
        <vt:lpwstr>mailto:dpo@centrepompidou.fr</vt:lpwstr>
      </vt:variant>
      <vt:variant>
        <vt:lpwstr/>
      </vt:variant>
      <vt:variant>
        <vt:i4>5242929</vt:i4>
      </vt:variant>
      <vt:variant>
        <vt:i4>897</vt:i4>
      </vt:variant>
      <vt:variant>
        <vt:i4>0</vt:i4>
      </vt:variant>
      <vt:variant>
        <vt:i4>5</vt:i4>
      </vt:variant>
      <vt:variant>
        <vt:lpwstr>mailto:service.achatpublic@centrepompidou.fr</vt:lpwstr>
      </vt:variant>
      <vt:variant>
        <vt:lpwstr/>
      </vt:variant>
      <vt:variant>
        <vt:i4>4194359</vt:i4>
      </vt:variant>
      <vt:variant>
        <vt:i4>894</vt:i4>
      </vt:variant>
      <vt:variant>
        <vt:i4>0</vt:i4>
      </vt:variant>
      <vt:variant>
        <vt:i4>5</vt:i4>
      </vt:variant>
      <vt:variant>
        <vt:lpwstr>mailto:sabrina.herbaux@centrepompidou.fr</vt:lpwstr>
      </vt:variant>
      <vt:variant>
        <vt:lpwstr/>
      </vt:variant>
      <vt:variant>
        <vt:i4>7208988</vt:i4>
      </vt:variant>
      <vt:variant>
        <vt:i4>891</vt:i4>
      </vt:variant>
      <vt:variant>
        <vt:i4>0</vt:i4>
      </vt:variant>
      <vt:variant>
        <vt:i4>5</vt:i4>
      </vt:variant>
      <vt:variant>
        <vt:lpwstr>mailto:didier.bantignie@centrepompidou.fr</vt:lpwstr>
      </vt:variant>
      <vt:variant>
        <vt:lpwstr/>
      </vt:variant>
      <vt:variant>
        <vt:i4>6357018</vt:i4>
      </vt:variant>
      <vt:variant>
        <vt:i4>888</vt:i4>
      </vt:variant>
      <vt:variant>
        <vt:i4>0</vt:i4>
      </vt:variant>
      <vt:variant>
        <vt:i4>5</vt:i4>
      </vt:variant>
      <vt:variant>
        <vt:lpwstr>mailto:alexia.szumigala@centrepompidou.fr</vt:lpwstr>
      </vt:variant>
      <vt:variant>
        <vt:lpwstr/>
      </vt:variant>
      <vt:variant>
        <vt:i4>7536642</vt:i4>
      </vt:variant>
      <vt:variant>
        <vt:i4>885</vt:i4>
      </vt:variant>
      <vt:variant>
        <vt:i4>0</vt:i4>
      </vt:variant>
      <vt:variant>
        <vt:i4>5</vt:i4>
      </vt:variant>
      <vt:variant>
        <vt:lpwstr>mailto:gilles.carle@centrepompidou.fr</vt:lpwstr>
      </vt:variant>
      <vt:variant>
        <vt:lpwstr/>
      </vt:variant>
      <vt:variant>
        <vt:i4>1245284</vt:i4>
      </vt:variant>
      <vt:variant>
        <vt:i4>882</vt:i4>
      </vt:variant>
      <vt:variant>
        <vt:i4>0</vt:i4>
      </vt:variant>
      <vt:variant>
        <vt:i4>5</vt:i4>
      </vt:variant>
      <vt:variant>
        <vt:lpwstr>mailto:nathalie.weitz@centrepompidou.fr</vt:lpwstr>
      </vt:variant>
      <vt:variant>
        <vt:lpwstr/>
      </vt:variant>
      <vt:variant>
        <vt:i4>6291479</vt:i4>
      </vt:variant>
      <vt:variant>
        <vt:i4>879</vt:i4>
      </vt:variant>
      <vt:variant>
        <vt:i4>0</vt:i4>
      </vt:variant>
      <vt:variant>
        <vt:i4>5</vt:i4>
      </vt:variant>
      <vt:variant>
        <vt:lpwstr>mailto:helene.vassal@centrepompidou.fr</vt:lpwstr>
      </vt:variant>
      <vt:variant>
        <vt:lpwstr/>
      </vt:variant>
      <vt:variant>
        <vt:i4>7536643</vt:i4>
      </vt:variant>
      <vt:variant>
        <vt:i4>876</vt:i4>
      </vt:variant>
      <vt:variant>
        <vt:i4>0</vt:i4>
      </vt:variant>
      <vt:variant>
        <vt:i4>5</vt:i4>
      </vt:variant>
      <vt:variant>
        <vt:lpwstr>mailto:isabelle.hyvernat@centrepompidou.fr</vt:lpwstr>
      </vt:variant>
      <vt:variant>
        <vt:lpwstr/>
      </vt:variant>
      <vt:variant>
        <vt:i4>7667815</vt:i4>
      </vt:variant>
      <vt:variant>
        <vt:i4>873</vt:i4>
      </vt:variant>
      <vt:variant>
        <vt:i4>0</vt:i4>
      </vt:variant>
      <vt:variant>
        <vt:i4>5</vt:i4>
      </vt:variant>
      <vt:variant>
        <vt:lpwstr>http://www.economie.gouv.fr/daj/formulaires</vt:lpwstr>
      </vt:variant>
      <vt:variant>
        <vt:lpwstr/>
      </vt:variant>
      <vt:variant>
        <vt:i4>7667815</vt:i4>
      </vt:variant>
      <vt:variant>
        <vt:i4>866</vt:i4>
      </vt:variant>
      <vt:variant>
        <vt:i4>0</vt:i4>
      </vt:variant>
      <vt:variant>
        <vt:i4>5</vt:i4>
      </vt:variant>
      <vt:variant>
        <vt:lpwstr>http://www.economie.gouv.fr/daj/formulaires</vt:lpwstr>
      </vt:variant>
      <vt:variant>
        <vt:lpwstr/>
      </vt:variant>
      <vt:variant>
        <vt:i4>2818068</vt:i4>
      </vt:variant>
      <vt:variant>
        <vt:i4>863</vt:i4>
      </vt:variant>
      <vt:variant>
        <vt:i4>0</vt:i4>
      </vt:variant>
      <vt:variant>
        <vt:i4>5</vt:i4>
      </vt:variant>
      <vt:variant>
        <vt:lpwstr>mailto:factures@centrepompidou.fr</vt:lpwstr>
      </vt:variant>
      <vt:variant>
        <vt:lpwstr/>
      </vt:variant>
      <vt:variant>
        <vt:i4>3342375</vt:i4>
      </vt:variant>
      <vt:variant>
        <vt:i4>860</vt:i4>
      </vt:variant>
      <vt:variant>
        <vt:i4>0</vt:i4>
      </vt:variant>
      <vt:variant>
        <vt:i4>5</vt:i4>
      </vt:variant>
      <vt:variant>
        <vt:lpwstr>https://communaute-chorus-pro.finances.gouv.fr/</vt:lpwstr>
      </vt:variant>
      <vt:variant>
        <vt:lpwstr/>
      </vt:variant>
      <vt:variant>
        <vt:i4>2687031</vt:i4>
      </vt:variant>
      <vt:variant>
        <vt:i4>857</vt:i4>
      </vt:variant>
      <vt:variant>
        <vt:i4>0</vt:i4>
      </vt:variant>
      <vt:variant>
        <vt:i4>5</vt:i4>
      </vt:variant>
      <vt:variant>
        <vt:lpwstr>https://chorus-pro.gouv.fr/</vt:lpwstr>
      </vt:variant>
      <vt:variant>
        <vt:lpwstr/>
      </vt:variant>
      <vt:variant>
        <vt:i4>2490382</vt:i4>
      </vt:variant>
      <vt:variant>
        <vt:i4>759</vt:i4>
      </vt:variant>
      <vt:variant>
        <vt:i4>0</vt:i4>
      </vt:variant>
      <vt:variant>
        <vt:i4>5</vt:i4>
      </vt:variant>
      <vt:variant>
        <vt:lpwstr/>
      </vt:variant>
      <vt:variant>
        <vt:lpwstr>_Toc863750</vt:lpwstr>
      </vt:variant>
      <vt:variant>
        <vt:i4>3080207</vt:i4>
      </vt:variant>
      <vt:variant>
        <vt:i4>753</vt:i4>
      </vt:variant>
      <vt:variant>
        <vt:i4>0</vt:i4>
      </vt:variant>
      <vt:variant>
        <vt:i4>5</vt:i4>
      </vt:variant>
      <vt:variant>
        <vt:lpwstr/>
      </vt:variant>
      <vt:variant>
        <vt:lpwstr>_Toc863749</vt:lpwstr>
      </vt:variant>
      <vt:variant>
        <vt:i4>3014671</vt:i4>
      </vt:variant>
      <vt:variant>
        <vt:i4>747</vt:i4>
      </vt:variant>
      <vt:variant>
        <vt:i4>0</vt:i4>
      </vt:variant>
      <vt:variant>
        <vt:i4>5</vt:i4>
      </vt:variant>
      <vt:variant>
        <vt:lpwstr/>
      </vt:variant>
      <vt:variant>
        <vt:lpwstr>_Toc863748</vt:lpwstr>
      </vt:variant>
      <vt:variant>
        <vt:i4>2162703</vt:i4>
      </vt:variant>
      <vt:variant>
        <vt:i4>741</vt:i4>
      </vt:variant>
      <vt:variant>
        <vt:i4>0</vt:i4>
      </vt:variant>
      <vt:variant>
        <vt:i4>5</vt:i4>
      </vt:variant>
      <vt:variant>
        <vt:lpwstr/>
      </vt:variant>
      <vt:variant>
        <vt:lpwstr>_Toc863747</vt:lpwstr>
      </vt:variant>
      <vt:variant>
        <vt:i4>2097167</vt:i4>
      </vt:variant>
      <vt:variant>
        <vt:i4>735</vt:i4>
      </vt:variant>
      <vt:variant>
        <vt:i4>0</vt:i4>
      </vt:variant>
      <vt:variant>
        <vt:i4>5</vt:i4>
      </vt:variant>
      <vt:variant>
        <vt:lpwstr/>
      </vt:variant>
      <vt:variant>
        <vt:lpwstr>_Toc863746</vt:lpwstr>
      </vt:variant>
      <vt:variant>
        <vt:i4>2293775</vt:i4>
      </vt:variant>
      <vt:variant>
        <vt:i4>729</vt:i4>
      </vt:variant>
      <vt:variant>
        <vt:i4>0</vt:i4>
      </vt:variant>
      <vt:variant>
        <vt:i4>5</vt:i4>
      </vt:variant>
      <vt:variant>
        <vt:lpwstr/>
      </vt:variant>
      <vt:variant>
        <vt:lpwstr>_Toc863745</vt:lpwstr>
      </vt:variant>
      <vt:variant>
        <vt:i4>2228239</vt:i4>
      </vt:variant>
      <vt:variant>
        <vt:i4>723</vt:i4>
      </vt:variant>
      <vt:variant>
        <vt:i4>0</vt:i4>
      </vt:variant>
      <vt:variant>
        <vt:i4>5</vt:i4>
      </vt:variant>
      <vt:variant>
        <vt:lpwstr/>
      </vt:variant>
      <vt:variant>
        <vt:lpwstr>_Toc863744</vt:lpwstr>
      </vt:variant>
      <vt:variant>
        <vt:i4>2424847</vt:i4>
      </vt:variant>
      <vt:variant>
        <vt:i4>717</vt:i4>
      </vt:variant>
      <vt:variant>
        <vt:i4>0</vt:i4>
      </vt:variant>
      <vt:variant>
        <vt:i4>5</vt:i4>
      </vt:variant>
      <vt:variant>
        <vt:lpwstr/>
      </vt:variant>
      <vt:variant>
        <vt:lpwstr>_Toc863743</vt:lpwstr>
      </vt:variant>
      <vt:variant>
        <vt:i4>2359311</vt:i4>
      </vt:variant>
      <vt:variant>
        <vt:i4>711</vt:i4>
      </vt:variant>
      <vt:variant>
        <vt:i4>0</vt:i4>
      </vt:variant>
      <vt:variant>
        <vt:i4>5</vt:i4>
      </vt:variant>
      <vt:variant>
        <vt:lpwstr/>
      </vt:variant>
      <vt:variant>
        <vt:lpwstr>_Toc863742</vt:lpwstr>
      </vt:variant>
      <vt:variant>
        <vt:i4>2555919</vt:i4>
      </vt:variant>
      <vt:variant>
        <vt:i4>705</vt:i4>
      </vt:variant>
      <vt:variant>
        <vt:i4>0</vt:i4>
      </vt:variant>
      <vt:variant>
        <vt:i4>5</vt:i4>
      </vt:variant>
      <vt:variant>
        <vt:lpwstr/>
      </vt:variant>
      <vt:variant>
        <vt:lpwstr>_Toc863741</vt:lpwstr>
      </vt:variant>
      <vt:variant>
        <vt:i4>2490383</vt:i4>
      </vt:variant>
      <vt:variant>
        <vt:i4>699</vt:i4>
      </vt:variant>
      <vt:variant>
        <vt:i4>0</vt:i4>
      </vt:variant>
      <vt:variant>
        <vt:i4>5</vt:i4>
      </vt:variant>
      <vt:variant>
        <vt:lpwstr/>
      </vt:variant>
      <vt:variant>
        <vt:lpwstr>_Toc863740</vt:lpwstr>
      </vt:variant>
      <vt:variant>
        <vt:i4>3080200</vt:i4>
      </vt:variant>
      <vt:variant>
        <vt:i4>693</vt:i4>
      </vt:variant>
      <vt:variant>
        <vt:i4>0</vt:i4>
      </vt:variant>
      <vt:variant>
        <vt:i4>5</vt:i4>
      </vt:variant>
      <vt:variant>
        <vt:lpwstr/>
      </vt:variant>
      <vt:variant>
        <vt:lpwstr>_Toc863739</vt:lpwstr>
      </vt:variant>
      <vt:variant>
        <vt:i4>3014664</vt:i4>
      </vt:variant>
      <vt:variant>
        <vt:i4>687</vt:i4>
      </vt:variant>
      <vt:variant>
        <vt:i4>0</vt:i4>
      </vt:variant>
      <vt:variant>
        <vt:i4>5</vt:i4>
      </vt:variant>
      <vt:variant>
        <vt:lpwstr/>
      </vt:variant>
      <vt:variant>
        <vt:lpwstr>_Toc863738</vt:lpwstr>
      </vt:variant>
      <vt:variant>
        <vt:i4>2162696</vt:i4>
      </vt:variant>
      <vt:variant>
        <vt:i4>681</vt:i4>
      </vt:variant>
      <vt:variant>
        <vt:i4>0</vt:i4>
      </vt:variant>
      <vt:variant>
        <vt:i4>5</vt:i4>
      </vt:variant>
      <vt:variant>
        <vt:lpwstr/>
      </vt:variant>
      <vt:variant>
        <vt:lpwstr>_Toc863737</vt:lpwstr>
      </vt:variant>
      <vt:variant>
        <vt:i4>2097160</vt:i4>
      </vt:variant>
      <vt:variant>
        <vt:i4>675</vt:i4>
      </vt:variant>
      <vt:variant>
        <vt:i4>0</vt:i4>
      </vt:variant>
      <vt:variant>
        <vt:i4>5</vt:i4>
      </vt:variant>
      <vt:variant>
        <vt:lpwstr/>
      </vt:variant>
      <vt:variant>
        <vt:lpwstr>_Toc863736</vt:lpwstr>
      </vt:variant>
      <vt:variant>
        <vt:i4>2293768</vt:i4>
      </vt:variant>
      <vt:variant>
        <vt:i4>669</vt:i4>
      </vt:variant>
      <vt:variant>
        <vt:i4>0</vt:i4>
      </vt:variant>
      <vt:variant>
        <vt:i4>5</vt:i4>
      </vt:variant>
      <vt:variant>
        <vt:lpwstr/>
      </vt:variant>
      <vt:variant>
        <vt:lpwstr>_Toc863735</vt:lpwstr>
      </vt:variant>
      <vt:variant>
        <vt:i4>2228232</vt:i4>
      </vt:variant>
      <vt:variant>
        <vt:i4>663</vt:i4>
      </vt:variant>
      <vt:variant>
        <vt:i4>0</vt:i4>
      </vt:variant>
      <vt:variant>
        <vt:i4>5</vt:i4>
      </vt:variant>
      <vt:variant>
        <vt:lpwstr/>
      </vt:variant>
      <vt:variant>
        <vt:lpwstr>_Toc863734</vt:lpwstr>
      </vt:variant>
      <vt:variant>
        <vt:i4>2424840</vt:i4>
      </vt:variant>
      <vt:variant>
        <vt:i4>657</vt:i4>
      </vt:variant>
      <vt:variant>
        <vt:i4>0</vt:i4>
      </vt:variant>
      <vt:variant>
        <vt:i4>5</vt:i4>
      </vt:variant>
      <vt:variant>
        <vt:lpwstr/>
      </vt:variant>
      <vt:variant>
        <vt:lpwstr>_Toc863733</vt:lpwstr>
      </vt:variant>
      <vt:variant>
        <vt:i4>2359304</vt:i4>
      </vt:variant>
      <vt:variant>
        <vt:i4>651</vt:i4>
      </vt:variant>
      <vt:variant>
        <vt:i4>0</vt:i4>
      </vt:variant>
      <vt:variant>
        <vt:i4>5</vt:i4>
      </vt:variant>
      <vt:variant>
        <vt:lpwstr/>
      </vt:variant>
      <vt:variant>
        <vt:lpwstr>_Toc863732</vt:lpwstr>
      </vt:variant>
      <vt:variant>
        <vt:i4>2555912</vt:i4>
      </vt:variant>
      <vt:variant>
        <vt:i4>645</vt:i4>
      </vt:variant>
      <vt:variant>
        <vt:i4>0</vt:i4>
      </vt:variant>
      <vt:variant>
        <vt:i4>5</vt:i4>
      </vt:variant>
      <vt:variant>
        <vt:lpwstr/>
      </vt:variant>
      <vt:variant>
        <vt:lpwstr>_Toc863731</vt:lpwstr>
      </vt:variant>
      <vt:variant>
        <vt:i4>2490376</vt:i4>
      </vt:variant>
      <vt:variant>
        <vt:i4>639</vt:i4>
      </vt:variant>
      <vt:variant>
        <vt:i4>0</vt:i4>
      </vt:variant>
      <vt:variant>
        <vt:i4>5</vt:i4>
      </vt:variant>
      <vt:variant>
        <vt:lpwstr/>
      </vt:variant>
      <vt:variant>
        <vt:lpwstr>_Toc863730</vt:lpwstr>
      </vt:variant>
      <vt:variant>
        <vt:i4>3080201</vt:i4>
      </vt:variant>
      <vt:variant>
        <vt:i4>633</vt:i4>
      </vt:variant>
      <vt:variant>
        <vt:i4>0</vt:i4>
      </vt:variant>
      <vt:variant>
        <vt:i4>5</vt:i4>
      </vt:variant>
      <vt:variant>
        <vt:lpwstr/>
      </vt:variant>
      <vt:variant>
        <vt:lpwstr>_Toc863729</vt:lpwstr>
      </vt:variant>
      <vt:variant>
        <vt:i4>3014665</vt:i4>
      </vt:variant>
      <vt:variant>
        <vt:i4>627</vt:i4>
      </vt:variant>
      <vt:variant>
        <vt:i4>0</vt:i4>
      </vt:variant>
      <vt:variant>
        <vt:i4>5</vt:i4>
      </vt:variant>
      <vt:variant>
        <vt:lpwstr/>
      </vt:variant>
      <vt:variant>
        <vt:lpwstr>_Toc863728</vt:lpwstr>
      </vt:variant>
      <vt:variant>
        <vt:i4>2162697</vt:i4>
      </vt:variant>
      <vt:variant>
        <vt:i4>621</vt:i4>
      </vt:variant>
      <vt:variant>
        <vt:i4>0</vt:i4>
      </vt:variant>
      <vt:variant>
        <vt:i4>5</vt:i4>
      </vt:variant>
      <vt:variant>
        <vt:lpwstr/>
      </vt:variant>
      <vt:variant>
        <vt:lpwstr>_Toc863727</vt:lpwstr>
      </vt:variant>
      <vt:variant>
        <vt:i4>2097161</vt:i4>
      </vt:variant>
      <vt:variant>
        <vt:i4>615</vt:i4>
      </vt:variant>
      <vt:variant>
        <vt:i4>0</vt:i4>
      </vt:variant>
      <vt:variant>
        <vt:i4>5</vt:i4>
      </vt:variant>
      <vt:variant>
        <vt:lpwstr/>
      </vt:variant>
      <vt:variant>
        <vt:lpwstr>_Toc863726</vt:lpwstr>
      </vt:variant>
      <vt:variant>
        <vt:i4>2293769</vt:i4>
      </vt:variant>
      <vt:variant>
        <vt:i4>609</vt:i4>
      </vt:variant>
      <vt:variant>
        <vt:i4>0</vt:i4>
      </vt:variant>
      <vt:variant>
        <vt:i4>5</vt:i4>
      </vt:variant>
      <vt:variant>
        <vt:lpwstr/>
      </vt:variant>
      <vt:variant>
        <vt:lpwstr>_Toc863725</vt:lpwstr>
      </vt:variant>
      <vt:variant>
        <vt:i4>2228233</vt:i4>
      </vt:variant>
      <vt:variant>
        <vt:i4>603</vt:i4>
      </vt:variant>
      <vt:variant>
        <vt:i4>0</vt:i4>
      </vt:variant>
      <vt:variant>
        <vt:i4>5</vt:i4>
      </vt:variant>
      <vt:variant>
        <vt:lpwstr/>
      </vt:variant>
      <vt:variant>
        <vt:lpwstr>_Toc863724</vt:lpwstr>
      </vt:variant>
      <vt:variant>
        <vt:i4>2424841</vt:i4>
      </vt:variant>
      <vt:variant>
        <vt:i4>597</vt:i4>
      </vt:variant>
      <vt:variant>
        <vt:i4>0</vt:i4>
      </vt:variant>
      <vt:variant>
        <vt:i4>5</vt:i4>
      </vt:variant>
      <vt:variant>
        <vt:lpwstr/>
      </vt:variant>
      <vt:variant>
        <vt:lpwstr>_Toc863723</vt:lpwstr>
      </vt:variant>
      <vt:variant>
        <vt:i4>2359305</vt:i4>
      </vt:variant>
      <vt:variant>
        <vt:i4>591</vt:i4>
      </vt:variant>
      <vt:variant>
        <vt:i4>0</vt:i4>
      </vt:variant>
      <vt:variant>
        <vt:i4>5</vt:i4>
      </vt:variant>
      <vt:variant>
        <vt:lpwstr/>
      </vt:variant>
      <vt:variant>
        <vt:lpwstr>_Toc863722</vt:lpwstr>
      </vt:variant>
      <vt:variant>
        <vt:i4>2555913</vt:i4>
      </vt:variant>
      <vt:variant>
        <vt:i4>585</vt:i4>
      </vt:variant>
      <vt:variant>
        <vt:i4>0</vt:i4>
      </vt:variant>
      <vt:variant>
        <vt:i4>5</vt:i4>
      </vt:variant>
      <vt:variant>
        <vt:lpwstr/>
      </vt:variant>
      <vt:variant>
        <vt:lpwstr>_Toc863721</vt:lpwstr>
      </vt:variant>
      <vt:variant>
        <vt:i4>2490377</vt:i4>
      </vt:variant>
      <vt:variant>
        <vt:i4>579</vt:i4>
      </vt:variant>
      <vt:variant>
        <vt:i4>0</vt:i4>
      </vt:variant>
      <vt:variant>
        <vt:i4>5</vt:i4>
      </vt:variant>
      <vt:variant>
        <vt:lpwstr/>
      </vt:variant>
      <vt:variant>
        <vt:lpwstr>_Toc863720</vt:lpwstr>
      </vt:variant>
      <vt:variant>
        <vt:i4>3080202</vt:i4>
      </vt:variant>
      <vt:variant>
        <vt:i4>573</vt:i4>
      </vt:variant>
      <vt:variant>
        <vt:i4>0</vt:i4>
      </vt:variant>
      <vt:variant>
        <vt:i4>5</vt:i4>
      </vt:variant>
      <vt:variant>
        <vt:lpwstr/>
      </vt:variant>
      <vt:variant>
        <vt:lpwstr>_Toc863719</vt:lpwstr>
      </vt:variant>
      <vt:variant>
        <vt:i4>3014666</vt:i4>
      </vt:variant>
      <vt:variant>
        <vt:i4>567</vt:i4>
      </vt:variant>
      <vt:variant>
        <vt:i4>0</vt:i4>
      </vt:variant>
      <vt:variant>
        <vt:i4>5</vt:i4>
      </vt:variant>
      <vt:variant>
        <vt:lpwstr/>
      </vt:variant>
      <vt:variant>
        <vt:lpwstr>_Toc863718</vt:lpwstr>
      </vt:variant>
      <vt:variant>
        <vt:i4>2162698</vt:i4>
      </vt:variant>
      <vt:variant>
        <vt:i4>561</vt:i4>
      </vt:variant>
      <vt:variant>
        <vt:i4>0</vt:i4>
      </vt:variant>
      <vt:variant>
        <vt:i4>5</vt:i4>
      </vt:variant>
      <vt:variant>
        <vt:lpwstr/>
      </vt:variant>
      <vt:variant>
        <vt:lpwstr>_Toc863717</vt:lpwstr>
      </vt:variant>
      <vt:variant>
        <vt:i4>2097162</vt:i4>
      </vt:variant>
      <vt:variant>
        <vt:i4>555</vt:i4>
      </vt:variant>
      <vt:variant>
        <vt:i4>0</vt:i4>
      </vt:variant>
      <vt:variant>
        <vt:i4>5</vt:i4>
      </vt:variant>
      <vt:variant>
        <vt:lpwstr/>
      </vt:variant>
      <vt:variant>
        <vt:lpwstr>_Toc863716</vt:lpwstr>
      </vt:variant>
      <vt:variant>
        <vt:i4>2293770</vt:i4>
      </vt:variant>
      <vt:variant>
        <vt:i4>549</vt:i4>
      </vt:variant>
      <vt:variant>
        <vt:i4>0</vt:i4>
      </vt:variant>
      <vt:variant>
        <vt:i4>5</vt:i4>
      </vt:variant>
      <vt:variant>
        <vt:lpwstr/>
      </vt:variant>
      <vt:variant>
        <vt:lpwstr>_Toc863715</vt:lpwstr>
      </vt:variant>
      <vt:variant>
        <vt:i4>2228234</vt:i4>
      </vt:variant>
      <vt:variant>
        <vt:i4>543</vt:i4>
      </vt:variant>
      <vt:variant>
        <vt:i4>0</vt:i4>
      </vt:variant>
      <vt:variant>
        <vt:i4>5</vt:i4>
      </vt:variant>
      <vt:variant>
        <vt:lpwstr/>
      </vt:variant>
      <vt:variant>
        <vt:lpwstr>_Toc863714</vt:lpwstr>
      </vt:variant>
      <vt:variant>
        <vt:i4>2424842</vt:i4>
      </vt:variant>
      <vt:variant>
        <vt:i4>537</vt:i4>
      </vt:variant>
      <vt:variant>
        <vt:i4>0</vt:i4>
      </vt:variant>
      <vt:variant>
        <vt:i4>5</vt:i4>
      </vt:variant>
      <vt:variant>
        <vt:lpwstr/>
      </vt:variant>
      <vt:variant>
        <vt:lpwstr>_Toc863713</vt:lpwstr>
      </vt:variant>
      <vt:variant>
        <vt:i4>2359306</vt:i4>
      </vt:variant>
      <vt:variant>
        <vt:i4>531</vt:i4>
      </vt:variant>
      <vt:variant>
        <vt:i4>0</vt:i4>
      </vt:variant>
      <vt:variant>
        <vt:i4>5</vt:i4>
      </vt:variant>
      <vt:variant>
        <vt:lpwstr/>
      </vt:variant>
      <vt:variant>
        <vt:lpwstr>_Toc863712</vt:lpwstr>
      </vt:variant>
      <vt:variant>
        <vt:i4>2555914</vt:i4>
      </vt:variant>
      <vt:variant>
        <vt:i4>525</vt:i4>
      </vt:variant>
      <vt:variant>
        <vt:i4>0</vt:i4>
      </vt:variant>
      <vt:variant>
        <vt:i4>5</vt:i4>
      </vt:variant>
      <vt:variant>
        <vt:lpwstr/>
      </vt:variant>
      <vt:variant>
        <vt:lpwstr>_Toc863711</vt:lpwstr>
      </vt:variant>
      <vt:variant>
        <vt:i4>2490378</vt:i4>
      </vt:variant>
      <vt:variant>
        <vt:i4>519</vt:i4>
      </vt:variant>
      <vt:variant>
        <vt:i4>0</vt:i4>
      </vt:variant>
      <vt:variant>
        <vt:i4>5</vt:i4>
      </vt:variant>
      <vt:variant>
        <vt:lpwstr/>
      </vt:variant>
      <vt:variant>
        <vt:lpwstr>_Toc863710</vt:lpwstr>
      </vt:variant>
      <vt:variant>
        <vt:i4>3080203</vt:i4>
      </vt:variant>
      <vt:variant>
        <vt:i4>513</vt:i4>
      </vt:variant>
      <vt:variant>
        <vt:i4>0</vt:i4>
      </vt:variant>
      <vt:variant>
        <vt:i4>5</vt:i4>
      </vt:variant>
      <vt:variant>
        <vt:lpwstr/>
      </vt:variant>
      <vt:variant>
        <vt:lpwstr>_Toc863709</vt:lpwstr>
      </vt:variant>
      <vt:variant>
        <vt:i4>3014667</vt:i4>
      </vt:variant>
      <vt:variant>
        <vt:i4>507</vt:i4>
      </vt:variant>
      <vt:variant>
        <vt:i4>0</vt:i4>
      </vt:variant>
      <vt:variant>
        <vt:i4>5</vt:i4>
      </vt:variant>
      <vt:variant>
        <vt:lpwstr/>
      </vt:variant>
      <vt:variant>
        <vt:lpwstr>_Toc863708</vt:lpwstr>
      </vt:variant>
      <vt:variant>
        <vt:i4>2162699</vt:i4>
      </vt:variant>
      <vt:variant>
        <vt:i4>501</vt:i4>
      </vt:variant>
      <vt:variant>
        <vt:i4>0</vt:i4>
      </vt:variant>
      <vt:variant>
        <vt:i4>5</vt:i4>
      </vt:variant>
      <vt:variant>
        <vt:lpwstr/>
      </vt:variant>
      <vt:variant>
        <vt:lpwstr>_Toc863707</vt:lpwstr>
      </vt:variant>
      <vt:variant>
        <vt:i4>2097163</vt:i4>
      </vt:variant>
      <vt:variant>
        <vt:i4>495</vt:i4>
      </vt:variant>
      <vt:variant>
        <vt:i4>0</vt:i4>
      </vt:variant>
      <vt:variant>
        <vt:i4>5</vt:i4>
      </vt:variant>
      <vt:variant>
        <vt:lpwstr/>
      </vt:variant>
      <vt:variant>
        <vt:lpwstr>_Toc863706</vt:lpwstr>
      </vt:variant>
      <vt:variant>
        <vt:i4>2293771</vt:i4>
      </vt:variant>
      <vt:variant>
        <vt:i4>489</vt:i4>
      </vt:variant>
      <vt:variant>
        <vt:i4>0</vt:i4>
      </vt:variant>
      <vt:variant>
        <vt:i4>5</vt:i4>
      </vt:variant>
      <vt:variant>
        <vt:lpwstr/>
      </vt:variant>
      <vt:variant>
        <vt:lpwstr>_Toc863705</vt:lpwstr>
      </vt:variant>
      <vt:variant>
        <vt:i4>2228235</vt:i4>
      </vt:variant>
      <vt:variant>
        <vt:i4>483</vt:i4>
      </vt:variant>
      <vt:variant>
        <vt:i4>0</vt:i4>
      </vt:variant>
      <vt:variant>
        <vt:i4>5</vt:i4>
      </vt:variant>
      <vt:variant>
        <vt:lpwstr/>
      </vt:variant>
      <vt:variant>
        <vt:lpwstr>_Toc863704</vt:lpwstr>
      </vt:variant>
      <vt:variant>
        <vt:i4>2424843</vt:i4>
      </vt:variant>
      <vt:variant>
        <vt:i4>477</vt:i4>
      </vt:variant>
      <vt:variant>
        <vt:i4>0</vt:i4>
      </vt:variant>
      <vt:variant>
        <vt:i4>5</vt:i4>
      </vt:variant>
      <vt:variant>
        <vt:lpwstr/>
      </vt:variant>
      <vt:variant>
        <vt:lpwstr>_Toc863703</vt:lpwstr>
      </vt:variant>
      <vt:variant>
        <vt:i4>2359307</vt:i4>
      </vt:variant>
      <vt:variant>
        <vt:i4>471</vt:i4>
      </vt:variant>
      <vt:variant>
        <vt:i4>0</vt:i4>
      </vt:variant>
      <vt:variant>
        <vt:i4>5</vt:i4>
      </vt:variant>
      <vt:variant>
        <vt:lpwstr/>
      </vt:variant>
      <vt:variant>
        <vt:lpwstr>_Toc863702</vt:lpwstr>
      </vt:variant>
      <vt:variant>
        <vt:i4>2555915</vt:i4>
      </vt:variant>
      <vt:variant>
        <vt:i4>465</vt:i4>
      </vt:variant>
      <vt:variant>
        <vt:i4>0</vt:i4>
      </vt:variant>
      <vt:variant>
        <vt:i4>5</vt:i4>
      </vt:variant>
      <vt:variant>
        <vt:lpwstr/>
      </vt:variant>
      <vt:variant>
        <vt:lpwstr>_Toc863701</vt:lpwstr>
      </vt:variant>
      <vt:variant>
        <vt:i4>2490379</vt:i4>
      </vt:variant>
      <vt:variant>
        <vt:i4>459</vt:i4>
      </vt:variant>
      <vt:variant>
        <vt:i4>0</vt:i4>
      </vt:variant>
      <vt:variant>
        <vt:i4>5</vt:i4>
      </vt:variant>
      <vt:variant>
        <vt:lpwstr/>
      </vt:variant>
      <vt:variant>
        <vt:lpwstr>_Toc863700</vt:lpwstr>
      </vt:variant>
      <vt:variant>
        <vt:i4>3014658</vt:i4>
      </vt:variant>
      <vt:variant>
        <vt:i4>453</vt:i4>
      </vt:variant>
      <vt:variant>
        <vt:i4>0</vt:i4>
      </vt:variant>
      <vt:variant>
        <vt:i4>5</vt:i4>
      </vt:variant>
      <vt:variant>
        <vt:lpwstr/>
      </vt:variant>
      <vt:variant>
        <vt:lpwstr>_Toc863699</vt:lpwstr>
      </vt:variant>
      <vt:variant>
        <vt:i4>3080194</vt:i4>
      </vt:variant>
      <vt:variant>
        <vt:i4>447</vt:i4>
      </vt:variant>
      <vt:variant>
        <vt:i4>0</vt:i4>
      </vt:variant>
      <vt:variant>
        <vt:i4>5</vt:i4>
      </vt:variant>
      <vt:variant>
        <vt:lpwstr/>
      </vt:variant>
      <vt:variant>
        <vt:lpwstr>_Toc863698</vt:lpwstr>
      </vt:variant>
      <vt:variant>
        <vt:i4>2097154</vt:i4>
      </vt:variant>
      <vt:variant>
        <vt:i4>441</vt:i4>
      </vt:variant>
      <vt:variant>
        <vt:i4>0</vt:i4>
      </vt:variant>
      <vt:variant>
        <vt:i4>5</vt:i4>
      </vt:variant>
      <vt:variant>
        <vt:lpwstr/>
      </vt:variant>
      <vt:variant>
        <vt:lpwstr>_Toc863697</vt:lpwstr>
      </vt:variant>
      <vt:variant>
        <vt:i4>2162690</vt:i4>
      </vt:variant>
      <vt:variant>
        <vt:i4>435</vt:i4>
      </vt:variant>
      <vt:variant>
        <vt:i4>0</vt:i4>
      </vt:variant>
      <vt:variant>
        <vt:i4>5</vt:i4>
      </vt:variant>
      <vt:variant>
        <vt:lpwstr/>
      </vt:variant>
      <vt:variant>
        <vt:lpwstr>_Toc863696</vt:lpwstr>
      </vt:variant>
      <vt:variant>
        <vt:i4>2228226</vt:i4>
      </vt:variant>
      <vt:variant>
        <vt:i4>429</vt:i4>
      </vt:variant>
      <vt:variant>
        <vt:i4>0</vt:i4>
      </vt:variant>
      <vt:variant>
        <vt:i4>5</vt:i4>
      </vt:variant>
      <vt:variant>
        <vt:lpwstr/>
      </vt:variant>
      <vt:variant>
        <vt:lpwstr>_Toc863695</vt:lpwstr>
      </vt:variant>
      <vt:variant>
        <vt:i4>2293762</vt:i4>
      </vt:variant>
      <vt:variant>
        <vt:i4>423</vt:i4>
      </vt:variant>
      <vt:variant>
        <vt:i4>0</vt:i4>
      </vt:variant>
      <vt:variant>
        <vt:i4>5</vt:i4>
      </vt:variant>
      <vt:variant>
        <vt:lpwstr/>
      </vt:variant>
      <vt:variant>
        <vt:lpwstr>_Toc863694</vt:lpwstr>
      </vt:variant>
      <vt:variant>
        <vt:i4>2359298</vt:i4>
      </vt:variant>
      <vt:variant>
        <vt:i4>417</vt:i4>
      </vt:variant>
      <vt:variant>
        <vt:i4>0</vt:i4>
      </vt:variant>
      <vt:variant>
        <vt:i4>5</vt:i4>
      </vt:variant>
      <vt:variant>
        <vt:lpwstr/>
      </vt:variant>
      <vt:variant>
        <vt:lpwstr>_Toc863693</vt:lpwstr>
      </vt:variant>
      <vt:variant>
        <vt:i4>2424834</vt:i4>
      </vt:variant>
      <vt:variant>
        <vt:i4>411</vt:i4>
      </vt:variant>
      <vt:variant>
        <vt:i4>0</vt:i4>
      </vt:variant>
      <vt:variant>
        <vt:i4>5</vt:i4>
      </vt:variant>
      <vt:variant>
        <vt:lpwstr/>
      </vt:variant>
      <vt:variant>
        <vt:lpwstr>_Toc863692</vt:lpwstr>
      </vt:variant>
      <vt:variant>
        <vt:i4>2490370</vt:i4>
      </vt:variant>
      <vt:variant>
        <vt:i4>405</vt:i4>
      </vt:variant>
      <vt:variant>
        <vt:i4>0</vt:i4>
      </vt:variant>
      <vt:variant>
        <vt:i4>5</vt:i4>
      </vt:variant>
      <vt:variant>
        <vt:lpwstr/>
      </vt:variant>
      <vt:variant>
        <vt:lpwstr>_Toc863691</vt:lpwstr>
      </vt:variant>
      <vt:variant>
        <vt:i4>2555906</vt:i4>
      </vt:variant>
      <vt:variant>
        <vt:i4>399</vt:i4>
      </vt:variant>
      <vt:variant>
        <vt:i4>0</vt:i4>
      </vt:variant>
      <vt:variant>
        <vt:i4>5</vt:i4>
      </vt:variant>
      <vt:variant>
        <vt:lpwstr/>
      </vt:variant>
      <vt:variant>
        <vt:lpwstr>_Toc863690</vt:lpwstr>
      </vt:variant>
      <vt:variant>
        <vt:i4>3014659</vt:i4>
      </vt:variant>
      <vt:variant>
        <vt:i4>393</vt:i4>
      </vt:variant>
      <vt:variant>
        <vt:i4>0</vt:i4>
      </vt:variant>
      <vt:variant>
        <vt:i4>5</vt:i4>
      </vt:variant>
      <vt:variant>
        <vt:lpwstr/>
      </vt:variant>
      <vt:variant>
        <vt:lpwstr>_Toc863689</vt:lpwstr>
      </vt:variant>
      <vt:variant>
        <vt:i4>3080195</vt:i4>
      </vt:variant>
      <vt:variant>
        <vt:i4>387</vt:i4>
      </vt:variant>
      <vt:variant>
        <vt:i4>0</vt:i4>
      </vt:variant>
      <vt:variant>
        <vt:i4>5</vt:i4>
      </vt:variant>
      <vt:variant>
        <vt:lpwstr/>
      </vt:variant>
      <vt:variant>
        <vt:lpwstr>_Toc863688</vt:lpwstr>
      </vt:variant>
      <vt:variant>
        <vt:i4>2097155</vt:i4>
      </vt:variant>
      <vt:variant>
        <vt:i4>381</vt:i4>
      </vt:variant>
      <vt:variant>
        <vt:i4>0</vt:i4>
      </vt:variant>
      <vt:variant>
        <vt:i4>5</vt:i4>
      </vt:variant>
      <vt:variant>
        <vt:lpwstr/>
      </vt:variant>
      <vt:variant>
        <vt:lpwstr>_Toc863687</vt:lpwstr>
      </vt:variant>
      <vt:variant>
        <vt:i4>2162691</vt:i4>
      </vt:variant>
      <vt:variant>
        <vt:i4>375</vt:i4>
      </vt:variant>
      <vt:variant>
        <vt:i4>0</vt:i4>
      </vt:variant>
      <vt:variant>
        <vt:i4>5</vt:i4>
      </vt:variant>
      <vt:variant>
        <vt:lpwstr/>
      </vt:variant>
      <vt:variant>
        <vt:lpwstr>_Toc863686</vt:lpwstr>
      </vt:variant>
      <vt:variant>
        <vt:i4>2228227</vt:i4>
      </vt:variant>
      <vt:variant>
        <vt:i4>369</vt:i4>
      </vt:variant>
      <vt:variant>
        <vt:i4>0</vt:i4>
      </vt:variant>
      <vt:variant>
        <vt:i4>5</vt:i4>
      </vt:variant>
      <vt:variant>
        <vt:lpwstr/>
      </vt:variant>
      <vt:variant>
        <vt:lpwstr>_Toc863685</vt:lpwstr>
      </vt:variant>
      <vt:variant>
        <vt:i4>2293763</vt:i4>
      </vt:variant>
      <vt:variant>
        <vt:i4>363</vt:i4>
      </vt:variant>
      <vt:variant>
        <vt:i4>0</vt:i4>
      </vt:variant>
      <vt:variant>
        <vt:i4>5</vt:i4>
      </vt:variant>
      <vt:variant>
        <vt:lpwstr/>
      </vt:variant>
      <vt:variant>
        <vt:lpwstr>_Toc863684</vt:lpwstr>
      </vt:variant>
      <vt:variant>
        <vt:i4>2359299</vt:i4>
      </vt:variant>
      <vt:variant>
        <vt:i4>357</vt:i4>
      </vt:variant>
      <vt:variant>
        <vt:i4>0</vt:i4>
      </vt:variant>
      <vt:variant>
        <vt:i4>5</vt:i4>
      </vt:variant>
      <vt:variant>
        <vt:lpwstr/>
      </vt:variant>
      <vt:variant>
        <vt:lpwstr>_Toc863683</vt:lpwstr>
      </vt:variant>
      <vt:variant>
        <vt:i4>2424835</vt:i4>
      </vt:variant>
      <vt:variant>
        <vt:i4>351</vt:i4>
      </vt:variant>
      <vt:variant>
        <vt:i4>0</vt:i4>
      </vt:variant>
      <vt:variant>
        <vt:i4>5</vt:i4>
      </vt:variant>
      <vt:variant>
        <vt:lpwstr/>
      </vt:variant>
      <vt:variant>
        <vt:lpwstr>_Toc863682</vt:lpwstr>
      </vt:variant>
      <vt:variant>
        <vt:i4>2490371</vt:i4>
      </vt:variant>
      <vt:variant>
        <vt:i4>345</vt:i4>
      </vt:variant>
      <vt:variant>
        <vt:i4>0</vt:i4>
      </vt:variant>
      <vt:variant>
        <vt:i4>5</vt:i4>
      </vt:variant>
      <vt:variant>
        <vt:lpwstr/>
      </vt:variant>
      <vt:variant>
        <vt:lpwstr>_Toc863681</vt:lpwstr>
      </vt:variant>
      <vt:variant>
        <vt:i4>2555907</vt:i4>
      </vt:variant>
      <vt:variant>
        <vt:i4>339</vt:i4>
      </vt:variant>
      <vt:variant>
        <vt:i4>0</vt:i4>
      </vt:variant>
      <vt:variant>
        <vt:i4>5</vt:i4>
      </vt:variant>
      <vt:variant>
        <vt:lpwstr/>
      </vt:variant>
      <vt:variant>
        <vt:lpwstr>_Toc863680</vt:lpwstr>
      </vt:variant>
      <vt:variant>
        <vt:i4>3014668</vt:i4>
      </vt:variant>
      <vt:variant>
        <vt:i4>333</vt:i4>
      </vt:variant>
      <vt:variant>
        <vt:i4>0</vt:i4>
      </vt:variant>
      <vt:variant>
        <vt:i4>5</vt:i4>
      </vt:variant>
      <vt:variant>
        <vt:lpwstr/>
      </vt:variant>
      <vt:variant>
        <vt:lpwstr>_Toc863679</vt:lpwstr>
      </vt:variant>
      <vt:variant>
        <vt:i4>3080204</vt:i4>
      </vt:variant>
      <vt:variant>
        <vt:i4>327</vt:i4>
      </vt:variant>
      <vt:variant>
        <vt:i4>0</vt:i4>
      </vt:variant>
      <vt:variant>
        <vt:i4>5</vt:i4>
      </vt:variant>
      <vt:variant>
        <vt:lpwstr/>
      </vt:variant>
      <vt:variant>
        <vt:lpwstr>_Toc863678</vt:lpwstr>
      </vt:variant>
      <vt:variant>
        <vt:i4>2097164</vt:i4>
      </vt:variant>
      <vt:variant>
        <vt:i4>321</vt:i4>
      </vt:variant>
      <vt:variant>
        <vt:i4>0</vt:i4>
      </vt:variant>
      <vt:variant>
        <vt:i4>5</vt:i4>
      </vt:variant>
      <vt:variant>
        <vt:lpwstr/>
      </vt:variant>
      <vt:variant>
        <vt:lpwstr>_Toc863677</vt:lpwstr>
      </vt:variant>
      <vt:variant>
        <vt:i4>2162700</vt:i4>
      </vt:variant>
      <vt:variant>
        <vt:i4>315</vt:i4>
      </vt:variant>
      <vt:variant>
        <vt:i4>0</vt:i4>
      </vt:variant>
      <vt:variant>
        <vt:i4>5</vt:i4>
      </vt:variant>
      <vt:variant>
        <vt:lpwstr/>
      </vt:variant>
      <vt:variant>
        <vt:lpwstr>_Toc863676</vt:lpwstr>
      </vt:variant>
      <vt:variant>
        <vt:i4>2228236</vt:i4>
      </vt:variant>
      <vt:variant>
        <vt:i4>309</vt:i4>
      </vt:variant>
      <vt:variant>
        <vt:i4>0</vt:i4>
      </vt:variant>
      <vt:variant>
        <vt:i4>5</vt:i4>
      </vt:variant>
      <vt:variant>
        <vt:lpwstr/>
      </vt:variant>
      <vt:variant>
        <vt:lpwstr>_Toc863675</vt:lpwstr>
      </vt:variant>
      <vt:variant>
        <vt:i4>2293772</vt:i4>
      </vt:variant>
      <vt:variant>
        <vt:i4>303</vt:i4>
      </vt:variant>
      <vt:variant>
        <vt:i4>0</vt:i4>
      </vt:variant>
      <vt:variant>
        <vt:i4>5</vt:i4>
      </vt:variant>
      <vt:variant>
        <vt:lpwstr/>
      </vt:variant>
      <vt:variant>
        <vt:lpwstr>_Toc863674</vt:lpwstr>
      </vt:variant>
      <vt:variant>
        <vt:i4>2359308</vt:i4>
      </vt:variant>
      <vt:variant>
        <vt:i4>297</vt:i4>
      </vt:variant>
      <vt:variant>
        <vt:i4>0</vt:i4>
      </vt:variant>
      <vt:variant>
        <vt:i4>5</vt:i4>
      </vt:variant>
      <vt:variant>
        <vt:lpwstr/>
      </vt:variant>
      <vt:variant>
        <vt:lpwstr>_Toc863673</vt:lpwstr>
      </vt:variant>
      <vt:variant>
        <vt:i4>2424844</vt:i4>
      </vt:variant>
      <vt:variant>
        <vt:i4>291</vt:i4>
      </vt:variant>
      <vt:variant>
        <vt:i4>0</vt:i4>
      </vt:variant>
      <vt:variant>
        <vt:i4>5</vt:i4>
      </vt:variant>
      <vt:variant>
        <vt:lpwstr/>
      </vt:variant>
      <vt:variant>
        <vt:lpwstr>_Toc863672</vt:lpwstr>
      </vt:variant>
      <vt:variant>
        <vt:i4>2490380</vt:i4>
      </vt:variant>
      <vt:variant>
        <vt:i4>285</vt:i4>
      </vt:variant>
      <vt:variant>
        <vt:i4>0</vt:i4>
      </vt:variant>
      <vt:variant>
        <vt:i4>5</vt:i4>
      </vt:variant>
      <vt:variant>
        <vt:lpwstr/>
      </vt:variant>
      <vt:variant>
        <vt:lpwstr>_Toc863671</vt:lpwstr>
      </vt:variant>
      <vt:variant>
        <vt:i4>2555916</vt:i4>
      </vt:variant>
      <vt:variant>
        <vt:i4>279</vt:i4>
      </vt:variant>
      <vt:variant>
        <vt:i4>0</vt:i4>
      </vt:variant>
      <vt:variant>
        <vt:i4>5</vt:i4>
      </vt:variant>
      <vt:variant>
        <vt:lpwstr/>
      </vt:variant>
      <vt:variant>
        <vt:lpwstr>_Toc863670</vt:lpwstr>
      </vt:variant>
      <vt:variant>
        <vt:i4>3014669</vt:i4>
      </vt:variant>
      <vt:variant>
        <vt:i4>273</vt:i4>
      </vt:variant>
      <vt:variant>
        <vt:i4>0</vt:i4>
      </vt:variant>
      <vt:variant>
        <vt:i4>5</vt:i4>
      </vt:variant>
      <vt:variant>
        <vt:lpwstr/>
      </vt:variant>
      <vt:variant>
        <vt:lpwstr>_Toc863669</vt:lpwstr>
      </vt:variant>
      <vt:variant>
        <vt:i4>3080205</vt:i4>
      </vt:variant>
      <vt:variant>
        <vt:i4>267</vt:i4>
      </vt:variant>
      <vt:variant>
        <vt:i4>0</vt:i4>
      </vt:variant>
      <vt:variant>
        <vt:i4>5</vt:i4>
      </vt:variant>
      <vt:variant>
        <vt:lpwstr/>
      </vt:variant>
      <vt:variant>
        <vt:lpwstr>_Toc863668</vt:lpwstr>
      </vt:variant>
      <vt:variant>
        <vt:i4>2097165</vt:i4>
      </vt:variant>
      <vt:variant>
        <vt:i4>261</vt:i4>
      </vt:variant>
      <vt:variant>
        <vt:i4>0</vt:i4>
      </vt:variant>
      <vt:variant>
        <vt:i4>5</vt:i4>
      </vt:variant>
      <vt:variant>
        <vt:lpwstr/>
      </vt:variant>
      <vt:variant>
        <vt:lpwstr>_Toc863667</vt:lpwstr>
      </vt:variant>
      <vt:variant>
        <vt:i4>2162701</vt:i4>
      </vt:variant>
      <vt:variant>
        <vt:i4>255</vt:i4>
      </vt:variant>
      <vt:variant>
        <vt:i4>0</vt:i4>
      </vt:variant>
      <vt:variant>
        <vt:i4>5</vt:i4>
      </vt:variant>
      <vt:variant>
        <vt:lpwstr/>
      </vt:variant>
      <vt:variant>
        <vt:lpwstr>_Toc863666</vt:lpwstr>
      </vt:variant>
      <vt:variant>
        <vt:i4>2228237</vt:i4>
      </vt:variant>
      <vt:variant>
        <vt:i4>249</vt:i4>
      </vt:variant>
      <vt:variant>
        <vt:i4>0</vt:i4>
      </vt:variant>
      <vt:variant>
        <vt:i4>5</vt:i4>
      </vt:variant>
      <vt:variant>
        <vt:lpwstr/>
      </vt:variant>
      <vt:variant>
        <vt:lpwstr>_Toc863665</vt:lpwstr>
      </vt:variant>
      <vt:variant>
        <vt:i4>2293773</vt:i4>
      </vt:variant>
      <vt:variant>
        <vt:i4>243</vt:i4>
      </vt:variant>
      <vt:variant>
        <vt:i4>0</vt:i4>
      </vt:variant>
      <vt:variant>
        <vt:i4>5</vt:i4>
      </vt:variant>
      <vt:variant>
        <vt:lpwstr/>
      </vt:variant>
      <vt:variant>
        <vt:lpwstr>_Toc863664</vt:lpwstr>
      </vt:variant>
      <vt:variant>
        <vt:i4>2359309</vt:i4>
      </vt:variant>
      <vt:variant>
        <vt:i4>237</vt:i4>
      </vt:variant>
      <vt:variant>
        <vt:i4>0</vt:i4>
      </vt:variant>
      <vt:variant>
        <vt:i4>5</vt:i4>
      </vt:variant>
      <vt:variant>
        <vt:lpwstr/>
      </vt:variant>
      <vt:variant>
        <vt:lpwstr>_Toc863663</vt:lpwstr>
      </vt:variant>
      <vt:variant>
        <vt:i4>2424845</vt:i4>
      </vt:variant>
      <vt:variant>
        <vt:i4>231</vt:i4>
      </vt:variant>
      <vt:variant>
        <vt:i4>0</vt:i4>
      </vt:variant>
      <vt:variant>
        <vt:i4>5</vt:i4>
      </vt:variant>
      <vt:variant>
        <vt:lpwstr/>
      </vt:variant>
      <vt:variant>
        <vt:lpwstr>_Toc863662</vt:lpwstr>
      </vt:variant>
      <vt:variant>
        <vt:i4>2490381</vt:i4>
      </vt:variant>
      <vt:variant>
        <vt:i4>225</vt:i4>
      </vt:variant>
      <vt:variant>
        <vt:i4>0</vt:i4>
      </vt:variant>
      <vt:variant>
        <vt:i4>5</vt:i4>
      </vt:variant>
      <vt:variant>
        <vt:lpwstr/>
      </vt:variant>
      <vt:variant>
        <vt:lpwstr>_Toc863661</vt:lpwstr>
      </vt:variant>
      <vt:variant>
        <vt:i4>2555917</vt:i4>
      </vt:variant>
      <vt:variant>
        <vt:i4>219</vt:i4>
      </vt:variant>
      <vt:variant>
        <vt:i4>0</vt:i4>
      </vt:variant>
      <vt:variant>
        <vt:i4>5</vt:i4>
      </vt:variant>
      <vt:variant>
        <vt:lpwstr/>
      </vt:variant>
      <vt:variant>
        <vt:lpwstr>_Toc863660</vt:lpwstr>
      </vt:variant>
      <vt:variant>
        <vt:i4>3014670</vt:i4>
      </vt:variant>
      <vt:variant>
        <vt:i4>213</vt:i4>
      </vt:variant>
      <vt:variant>
        <vt:i4>0</vt:i4>
      </vt:variant>
      <vt:variant>
        <vt:i4>5</vt:i4>
      </vt:variant>
      <vt:variant>
        <vt:lpwstr/>
      </vt:variant>
      <vt:variant>
        <vt:lpwstr>_Toc863659</vt:lpwstr>
      </vt:variant>
      <vt:variant>
        <vt:i4>3080206</vt:i4>
      </vt:variant>
      <vt:variant>
        <vt:i4>207</vt:i4>
      </vt:variant>
      <vt:variant>
        <vt:i4>0</vt:i4>
      </vt:variant>
      <vt:variant>
        <vt:i4>5</vt:i4>
      </vt:variant>
      <vt:variant>
        <vt:lpwstr/>
      </vt:variant>
      <vt:variant>
        <vt:lpwstr>_Toc863658</vt:lpwstr>
      </vt:variant>
      <vt:variant>
        <vt:i4>2097166</vt:i4>
      </vt:variant>
      <vt:variant>
        <vt:i4>201</vt:i4>
      </vt:variant>
      <vt:variant>
        <vt:i4>0</vt:i4>
      </vt:variant>
      <vt:variant>
        <vt:i4>5</vt:i4>
      </vt:variant>
      <vt:variant>
        <vt:lpwstr/>
      </vt:variant>
      <vt:variant>
        <vt:lpwstr>_Toc863657</vt:lpwstr>
      </vt:variant>
      <vt:variant>
        <vt:i4>2162702</vt:i4>
      </vt:variant>
      <vt:variant>
        <vt:i4>195</vt:i4>
      </vt:variant>
      <vt:variant>
        <vt:i4>0</vt:i4>
      </vt:variant>
      <vt:variant>
        <vt:i4>5</vt:i4>
      </vt:variant>
      <vt:variant>
        <vt:lpwstr/>
      </vt:variant>
      <vt:variant>
        <vt:lpwstr>_Toc863656</vt:lpwstr>
      </vt:variant>
      <vt:variant>
        <vt:i4>2228238</vt:i4>
      </vt:variant>
      <vt:variant>
        <vt:i4>189</vt:i4>
      </vt:variant>
      <vt:variant>
        <vt:i4>0</vt:i4>
      </vt:variant>
      <vt:variant>
        <vt:i4>5</vt:i4>
      </vt:variant>
      <vt:variant>
        <vt:lpwstr/>
      </vt:variant>
      <vt:variant>
        <vt:lpwstr>_Toc863655</vt:lpwstr>
      </vt:variant>
      <vt:variant>
        <vt:i4>2293774</vt:i4>
      </vt:variant>
      <vt:variant>
        <vt:i4>183</vt:i4>
      </vt:variant>
      <vt:variant>
        <vt:i4>0</vt:i4>
      </vt:variant>
      <vt:variant>
        <vt:i4>5</vt:i4>
      </vt:variant>
      <vt:variant>
        <vt:lpwstr/>
      </vt:variant>
      <vt:variant>
        <vt:lpwstr>_Toc863654</vt:lpwstr>
      </vt:variant>
      <vt:variant>
        <vt:i4>2359310</vt:i4>
      </vt:variant>
      <vt:variant>
        <vt:i4>177</vt:i4>
      </vt:variant>
      <vt:variant>
        <vt:i4>0</vt:i4>
      </vt:variant>
      <vt:variant>
        <vt:i4>5</vt:i4>
      </vt:variant>
      <vt:variant>
        <vt:lpwstr/>
      </vt:variant>
      <vt:variant>
        <vt:lpwstr>_Toc863653</vt:lpwstr>
      </vt:variant>
      <vt:variant>
        <vt:i4>2424846</vt:i4>
      </vt:variant>
      <vt:variant>
        <vt:i4>171</vt:i4>
      </vt:variant>
      <vt:variant>
        <vt:i4>0</vt:i4>
      </vt:variant>
      <vt:variant>
        <vt:i4>5</vt:i4>
      </vt:variant>
      <vt:variant>
        <vt:lpwstr/>
      </vt:variant>
      <vt:variant>
        <vt:lpwstr>_Toc863652</vt:lpwstr>
      </vt:variant>
      <vt:variant>
        <vt:i4>2490382</vt:i4>
      </vt:variant>
      <vt:variant>
        <vt:i4>165</vt:i4>
      </vt:variant>
      <vt:variant>
        <vt:i4>0</vt:i4>
      </vt:variant>
      <vt:variant>
        <vt:i4>5</vt:i4>
      </vt:variant>
      <vt:variant>
        <vt:lpwstr/>
      </vt:variant>
      <vt:variant>
        <vt:lpwstr>_Toc863651</vt:lpwstr>
      </vt:variant>
      <vt:variant>
        <vt:i4>2555918</vt:i4>
      </vt:variant>
      <vt:variant>
        <vt:i4>159</vt:i4>
      </vt:variant>
      <vt:variant>
        <vt:i4>0</vt:i4>
      </vt:variant>
      <vt:variant>
        <vt:i4>5</vt:i4>
      </vt:variant>
      <vt:variant>
        <vt:lpwstr/>
      </vt:variant>
      <vt:variant>
        <vt:lpwstr>_Toc863650</vt:lpwstr>
      </vt:variant>
      <vt:variant>
        <vt:i4>3014671</vt:i4>
      </vt:variant>
      <vt:variant>
        <vt:i4>153</vt:i4>
      </vt:variant>
      <vt:variant>
        <vt:i4>0</vt:i4>
      </vt:variant>
      <vt:variant>
        <vt:i4>5</vt:i4>
      </vt:variant>
      <vt:variant>
        <vt:lpwstr/>
      </vt:variant>
      <vt:variant>
        <vt:lpwstr>_Toc863649</vt:lpwstr>
      </vt:variant>
      <vt:variant>
        <vt:i4>3080207</vt:i4>
      </vt:variant>
      <vt:variant>
        <vt:i4>147</vt:i4>
      </vt:variant>
      <vt:variant>
        <vt:i4>0</vt:i4>
      </vt:variant>
      <vt:variant>
        <vt:i4>5</vt:i4>
      </vt:variant>
      <vt:variant>
        <vt:lpwstr/>
      </vt:variant>
      <vt:variant>
        <vt:lpwstr>_Toc863648</vt:lpwstr>
      </vt:variant>
      <vt:variant>
        <vt:i4>2097167</vt:i4>
      </vt:variant>
      <vt:variant>
        <vt:i4>141</vt:i4>
      </vt:variant>
      <vt:variant>
        <vt:i4>0</vt:i4>
      </vt:variant>
      <vt:variant>
        <vt:i4>5</vt:i4>
      </vt:variant>
      <vt:variant>
        <vt:lpwstr/>
      </vt:variant>
      <vt:variant>
        <vt:lpwstr>_Toc863647</vt:lpwstr>
      </vt:variant>
      <vt:variant>
        <vt:i4>2162703</vt:i4>
      </vt:variant>
      <vt:variant>
        <vt:i4>135</vt:i4>
      </vt:variant>
      <vt:variant>
        <vt:i4>0</vt:i4>
      </vt:variant>
      <vt:variant>
        <vt:i4>5</vt:i4>
      </vt:variant>
      <vt:variant>
        <vt:lpwstr/>
      </vt:variant>
      <vt:variant>
        <vt:lpwstr>_Toc863646</vt:lpwstr>
      </vt:variant>
      <vt:variant>
        <vt:i4>2228239</vt:i4>
      </vt:variant>
      <vt:variant>
        <vt:i4>129</vt:i4>
      </vt:variant>
      <vt:variant>
        <vt:i4>0</vt:i4>
      </vt:variant>
      <vt:variant>
        <vt:i4>5</vt:i4>
      </vt:variant>
      <vt:variant>
        <vt:lpwstr/>
      </vt:variant>
      <vt:variant>
        <vt:lpwstr>_Toc863645</vt:lpwstr>
      </vt:variant>
      <vt:variant>
        <vt:i4>2293775</vt:i4>
      </vt:variant>
      <vt:variant>
        <vt:i4>123</vt:i4>
      </vt:variant>
      <vt:variant>
        <vt:i4>0</vt:i4>
      </vt:variant>
      <vt:variant>
        <vt:i4>5</vt:i4>
      </vt:variant>
      <vt:variant>
        <vt:lpwstr/>
      </vt:variant>
      <vt:variant>
        <vt:lpwstr>_Toc863644</vt:lpwstr>
      </vt:variant>
      <vt:variant>
        <vt:i4>2359311</vt:i4>
      </vt:variant>
      <vt:variant>
        <vt:i4>117</vt:i4>
      </vt:variant>
      <vt:variant>
        <vt:i4>0</vt:i4>
      </vt:variant>
      <vt:variant>
        <vt:i4>5</vt:i4>
      </vt:variant>
      <vt:variant>
        <vt:lpwstr/>
      </vt:variant>
      <vt:variant>
        <vt:lpwstr>_Toc863643</vt:lpwstr>
      </vt:variant>
      <vt:variant>
        <vt:i4>2424847</vt:i4>
      </vt:variant>
      <vt:variant>
        <vt:i4>111</vt:i4>
      </vt:variant>
      <vt:variant>
        <vt:i4>0</vt:i4>
      </vt:variant>
      <vt:variant>
        <vt:i4>5</vt:i4>
      </vt:variant>
      <vt:variant>
        <vt:lpwstr/>
      </vt:variant>
      <vt:variant>
        <vt:lpwstr>_Toc863642</vt:lpwstr>
      </vt:variant>
      <vt:variant>
        <vt:i4>2490383</vt:i4>
      </vt:variant>
      <vt:variant>
        <vt:i4>105</vt:i4>
      </vt:variant>
      <vt:variant>
        <vt:i4>0</vt:i4>
      </vt:variant>
      <vt:variant>
        <vt:i4>5</vt:i4>
      </vt:variant>
      <vt:variant>
        <vt:lpwstr/>
      </vt:variant>
      <vt:variant>
        <vt:lpwstr>_Toc863641</vt:lpwstr>
      </vt:variant>
      <vt:variant>
        <vt:i4>2555919</vt:i4>
      </vt:variant>
      <vt:variant>
        <vt:i4>99</vt:i4>
      </vt:variant>
      <vt:variant>
        <vt:i4>0</vt:i4>
      </vt:variant>
      <vt:variant>
        <vt:i4>5</vt:i4>
      </vt:variant>
      <vt:variant>
        <vt:lpwstr/>
      </vt:variant>
      <vt:variant>
        <vt:lpwstr>_Toc863640</vt:lpwstr>
      </vt:variant>
      <vt:variant>
        <vt:i4>3014664</vt:i4>
      </vt:variant>
      <vt:variant>
        <vt:i4>93</vt:i4>
      </vt:variant>
      <vt:variant>
        <vt:i4>0</vt:i4>
      </vt:variant>
      <vt:variant>
        <vt:i4>5</vt:i4>
      </vt:variant>
      <vt:variant>
        <vt:lpwstr/>
      </vt:variant>
      <vt:variant>
        <vt:lpwstr>_Toc863639</vt:lpwstr>
      </vt:variant>
      <vt:variant>
        <vt:i4>3080200</vt:i4>
      </vt:variant>
      <vt:variant>
        <vt:i4>87</vt:i4>
      </vt:variant>
      <vt:variant>
        <vt:i4>0</vt:i4>
      </vt:variant>
      <vt:variant>
        <vt:i4>5</vt:i4>
      </vt:variant>
      <vt:variant>
        <vt:lpwstr/>
      </vt:variant>
      <vt:variant>
        <vt:lpwstr>_Toc863638</vt:lpwstr>
      </vt:variant>
      <vt:variant>
        <vt:i4>2097160</vt:i4>
      </vt:variant>
      <vt:variant>
        <vt:i4>81</vt:i4>
      </vt:variant>
      <vt:variant>
        <vt:i4>0</vt:i4>
      </vt:variant>
      <vt:variant>
        <vt:i4>5</vt:i4>
      </vt:variant>
      <vt:variant>
        <vt:lpwstr/>
      </vt:variant>
      <vt:variant>
        <vt:lpwstr>_Toc863637</vt:lpwstr>
      </vt:variant>
      <vt:variant>
        <vt:i4>2162696</vt:i4>
      </vt:variant>
      <vt:variant>
        <vt:i4>75</vt:i4>
      </vt:variant>
      <vt:variant>
        <vt:i4>0</vt:i4>
      </vt:variant>
      <vt:variant>
        <vt:i4>5</vt:i4>
      </vt:variant>
      <vt:variant>
        <vt:lpwstr/>
      </vt:variant>
      <vt:variant>
        <vt:lpwstr>_Toc863636</vt:lpwstr>
      </vt:variant>
      <vt:variant>
        <vt:i4>2228232</vt:i4>
      </vt:variant>
      <vt:variant>
        <vt:i4>69</vt:i4>
      </vt:variant>
      <vt:variant>
        <vt:i4>0</vt:i4>
      </vt:variant>
      <vt:variant>
        <vt:i4>5</vt:i4>
      </vt:variant>
      <vt:variant>
        <vt:lpwstr/>
      </vt:variant>
      <vt:variant>
        <vt:lpwstr>_Toc863635</vt:lpwstr>
      </vt:variant>
      <vt:variant>
        <vt:i4>2293768</vt:i4>
      </vt:variant>
      <vt:variant>
        <vt:i4>63</vt:i4>
      </vt:variant>
      <vt:variant>
        <vt:i4>0</vt:i4>
      </vt:variant>
      <vt:variant>
        <vt:i4>5</vt:i4>
      </vt:variant>
      <vt:variant>
        <vt:lpwstr/>
      </vt:variant>
      <vt:variant>
        <vt:lpwstr>_Toc863634</vt:lpwstr>
      </vt:variant>
      <vt:variant>
        <vt:i4>2359304</vt:i4>
      </vt:variant>
      <vt:variant>
        <vt:i4>57</vt:i4>
      </vt:variant>
      <vt:variant>
        <vt:i4>0</vt:i4>
      </vt:variant>
      <vt:variant>
        <vt:i4>5</vt:i4>
      </vt:variant>
      <vt:variant>
        <vt:lpwstr/>
      </vt:variant>
      <vt:variant>
        <vt:lpwstr>_Toc863633</vt:lpwstr>
      </vt:variant>
      <vt:variant>
        <vt:i4>2424840</vt:i4>
      </vt:variant>
      <vt:variant>
        <vt:i4>51</vt:i4>
      </vt:variant>
      <vt:variant>
        <vt:i4>0</vt:i4>
      </vt:variant>
      <vt:variant>
        <vt:i4>5</vt:i4>
      </vt:variant>
      <vt:variant>
        <vt:lpwstr/>
      </vt:variant>
      <vt:variant>
        <vt:lpwstr>_Toc863632</vt:lpwstr>
      </vt:variant>
      <vt:variant>
        <vt:i4>2490376</vt:i4>
      </vt:variant>
      <vt:variant>
        <vt:i4>45</vt:i4>
      </vt:variant>
      <vt:variant>
        <vt:i4>0</vt:i4>
      </vt:variant>
      <vt:variant>
        <vt:i4>5</vt:i4>
      </vt:variant>
      <vt:variant>
        <vt:lpwstr/>
      </vt:variant>
      <vt:variant>
        <vt:lpwstr>_Toc863631</vt:lpwstr>
      </vt:variant>
      <vt:variant>
        <vt:i4>2555912</vt:i4>
      </vt:variant>
      <vt:variant>
        <vt:i4>39</vt:i4>
      </vt:variant>
      <vt:variant>
        <vt:i4>0</vt:i4>
      </vt:variant>
      <vt:variant>
        <vt:i4>5</vt:i4>
      </vt:variant>
      <vt:variant>
        <vt:lpwstr/>
      </vt:variant>
      <vt:variant>
        <vt:lpwstr>_Toc863630</vt:lpwstr>
      </vt:variant>
      <vt:variant>
        <vt:i4>3014665</vt:i4>
      </vt:variant>
      <vt:variant>
        <vt:i4>33</vt:i4>
      </vt:variant>
      <vt:variant>
        <vt:i4>0</vt:i4>
      </vt:variant>
      <vt:variant>
        <vt:i4>5</vt:i4>
      </vt:variant>
      <vt:variant>
        <vt:lpwstr/>
      </vt:variant>
      <vt:variant>
        <vt:lpwstr>_Toc863629</vt:lpwstr>
      </vt:variant>
      <vt:variant>
        <vt:i4>3080201</vt:i4>
      </vt:variant>
      <vt:variant>
        <vt:i4>27</vt:i4>
      </vt:variant>
      <vt:variant>
        <vt:i4>0</vt:i4>
      </vt:variant>
      <vt:variant>
        <vt:i4>5</vt:i4>
      </vt:variant>
      <vt:variant>
        <vt:lpwstr/>
      </vt:variant>
      <vt:variant>
        <vt:lpwstr>_Toc863628</vt:lpwstr>
      </vt:variant>
      <vt:variant>
        <vt:i4>2097161</vt:i4>
      </vt:variant>
      <vt:variant>
        <vt:i4>21</vt:i4>
      </vt:variant>
      <vt:variant>
        <vt:i4>0</vt:i4>
      </vt:variant>
      <vt:variant>
        <vt:i4>5</vt:i4>
      </vt:variant>
      <vt:variant>
        <vt:lpwstr/>
      </vt:variant>
      <vt:variant>
        <vt:lpwstr>_Toc863627</vt:lpwstr>
      </vt:variant>
      <vt:variant>
        <vt:i4>2162697</vt:i4>
      </vt:variant>
      <vt:variant>
        <vt:i4>15</vt:i4>
      </vt:variant>
      <vt:variant>
        <vt:i4>0</vt:i4>
      </vt:variant>
      <vt:variant>
        <vt:i4>5</vt:i4>
      </vt:variant>
      <vt:variant>
        <vt:lpwstr/>
      </vt:variant>
      <vt:variant>
        <vt:lpwstr>_Toc863626</vt:lpwstr>
      </vt:variant>
      <vt:variant>
        <vt:i4>2228233</vt:i4>
      </vt:variant>
      <vt:variant>
        <vt:i4>9</vt:i4>
      </vt:variant>
      <vt:variant>
        <vt:i4>0</vt:i4>
      </vt:variant>
      <vt:variant>
        <vt:i4>5</vt:i4>
      </vt:variant>
      <vt:variant>
        <vt:lpwstr/>
      </vt:variant>
      <vt:variant>
        <vt:lpwstr>_Toc863625</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BRAOUEZEC Philippe</cp:lastModifiedBy>
  <cp:revision>5</cp:revision>
  <cp:lastPrinted>2024-01-25T17:25:00Z</cp:lastPrinted>
  <dcterms:created xsi:type="dcterms:W3CDTF">2026-07-09T16:54:00Z</dcterms:created>
  <dcterms:modified xsi:type="dcterms:W3CDTF">2026-07-28T10:17:00Z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0x010100B24324762C33294694FF967613390B8A</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ies>
</file>